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C2" w:rsidRPr="007255C2" w:rsidRDefault="007255C2" w:rsidP="007255C2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</w:pPr>
      <w:r w:rsidRPr="007255C2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t>О НАПРАВЛЕНИИ МЕТОДИЧЕСКИХ РЕКОМЕНДАЦИЙ</w:t>
      </w:r>
      <w:r w:rsidRPr="007255C2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ПО ОРГАНИЗАЦИИ СЛУЖБ ШКОЛЬНОЙ МЕДИАЦИИ</w:t>
      </w:r>
    </w:p>
    <w:p w:rsidR="007255C2" w:rsidRPr="007255C2" w:rsidRDefault="007255C2" w:rsidP="007255C2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</w:pPr>
      <w:r w:rsidRPr="007255C2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t>Письмо Министерства образования и науки Российской Федерации</w:t>
      </w:r>
      <w:r w:rsidRPr="007255C2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br/>
        <w:t> от 18 ноября 2013 г. № ВК-844/07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7255C2" w:rsidRPr="007255C2" w:rsidRDefault="007255C2" w:rsidP="007255C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</w:p>
    <w:p w:rsidR="007255C2" w:rsidRPr="007255C2" w:rsidRDefault="007255C2" w:rsidP="007255C2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7255C2" w:rsidRPr="007255C2" w:rsidRDefault="007255C2" w:rsidP="007255C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тверждаю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заместитель Министра образования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18 ноября 2013 г. № ВК-54/07вн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</w:t>
      </w: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ОРГАНИЗАЦИИ СЛУЖБ ШКОЛЬНОЙ МЕДИАЦИИ</w:t>
      </w: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1. Актуальность создания служб школьной медиации</w:t>
      </w: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 соответствии с 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пунктом 64</w:t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их интересов.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несовершеннолетних и молодежи (13,7 млн. человек)-, а потребления табачных изделий - 45,6% (12,3 млн. человек).</w:t>
      </w:r>
      <w:proofErr w:type="gramEnd"/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полезных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важных до вызывающих опасения.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глобализирующееся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Функционирование служб школьной медиации в образовательной организации позволит: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оздоровить психологическую обстановку в образовательной организации.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Правовая основа организации служб школьной медиации</w:t>
      </w: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7255C2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Конституция</w:t>
        </w:r>
      </w:hyperlink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Гражданский </w:t>
      </w:r>
      <w:hyperlink r:id="rId6" w:tooltip="&quot;Гражданский кодекс Российской Федерации (часть первая)&quot; от 30.11.1994 № 51-ФЗ (ред. от 02.11.2013){КонсультантПлюс}" w:history="1">
        <w:r w:rsidRPr="007255C2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Семейный </w:t>
      </w:r>
      <w:hyperlink r:id="rId7" w:tooltip="&quot;Семейный кодекс Российской Федерации&quot; от 29.12.1995 № 223-ФЗ (ред. от 25.11.2013){КонсультантПлюс}" w:history="1">
        <w:r w:rsidRPr="007255C2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 </w:t>
      </w:r>
      <w:hyperlink r:id="rId8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7255C2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закон</w:t>
        </w:r>
      </w:hyperlink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29 декабря 2012 г. № 273-ФЗ "Об образовании в Российской Федерации";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Конвенция о правах ребенка;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Федеральному 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закону</w:t>
      </w: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взаимоприемлемого решения.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Медиативный подход -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человекоцентристский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</w:t>
      </w: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Цели и задачи служб школьной медиации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девиантным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девиантным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основе деятельности служб школьной медиации лежит: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предотвращение возникновения конфликтов, препятствование их эскалации;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табакокурения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правонарушений несовершеннолетних;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использование медиативного подхода как основы для сохранения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межпоколенческой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Ключевыми индикаторами уровня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сформированности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уровня агрессивных, насильственных и асоциальных проявлений среди детей;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сокращение количества правонарушений, совершаемых несовершеннолетними;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7255C2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образовательной организации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информировать работников образовательной организации, обучающихся и их родителей о службе школьной медиации;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организовать разработку согласований деятельности службы школьной медиации;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результате 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реализации первого этапа создания службы школьной медиации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Обучение руководителя службы и ее будущих специалистов.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Обучение руководителя службы школьной медиац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и ее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будущих специалистов - школьных медиаторов по программе "Школьная медиация";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 по программе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"Школьная медиация".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Рассмотрение вопроса о создании службы школьной медиац</w:t>
      </w:r>
      <w:proofErr w:type="gram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и ее</w:t>
      </w:r>
      <w:proofErr w:type="gram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Решение общих организационных вопросов деятельности службы школьной медиации.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Обучение методу школьной медиации обучающихся и подготовка "групп равных".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Реализация программ обучения детей в "группах равных".</w:t>
      </w:r>
    </w:p>
    <w:p w:rsidR="007255C2" w:rsidRPr="007255C2" w:rsidRDefault="007255C2" w:rsidP="007255C2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Заключение</w:t>
      </w:r>
    </w:p>
    <w:p w:rsidR="007255C2" w:rsidRPr="007255C2" w:rsidRDefault="007255C2" w:rsidP="007255C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на</w:t>
      </w:r>
      <w:proofErr w:type="gramEnd"/>
      <w:r w:rsidRPr="007255C2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7255C2" w:rsidRPr="007255C2" w:rsidRDefault="007255C2" w:rsidP="007255C2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содействие позитивной социализации, а также </w:t>
      </w:r>
      <w:proofErr w:type="spellStart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ресоциализации</w:t>
      </w:r>
      <w:proofErr w:type="spellEnd"/>
      <w:r w:rsidRPr="007255C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AA1D42" w:rsidRDefault="00AA1D42">
      <w:bookmarkStart w:id="0" w:name="_GoBack"/>
      <w:bookmarkEnd w:id="0"/>
    </w:p>
    <w:sectPr w:rsidR="00AA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F5"/>
    <w:rsid w:val="007255C2"/>
    <w:rsid w:val="00AA1D42"/>
    <w:rsid w:val="00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5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7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7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5C2"/>
  </w:style>
  <w:style w:type="character" w:styleId="a3">
    <w:name w:val="Hyperlink"/>
    <w:basedOn w:val="a0"/>
    <w:uiPriority w:val="99"/>
    <w:semiHidden/>
    <w:unhideWhenUsed/>
    <w:rsid w:val="007255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5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7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7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5C2"/>
  </w:style>
  <w:style w:type="character" w:styleId="a3">
    <w:name w:val="Hyperlink"/>
    <w:basedOn w:val="a0"/>
    <w:uiPriority w:val="99"/>
    <w:semiHidden/>
    <w:unhideWhenUsed/>
    <w:rsid w:val="00725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semeynyy-kodeks-rossiyskoy-federacii-ot-29121995-no-223-f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grazhdanskiy-kodeks-rossiyskoy-federacii-chast-pervaya-ot-30111994-no-51-fz" TargetMode="External"/><Relationship Id="rId5" Type="http://schemas.openxmlformats.org/officeDocument/2006/relationships/hyperlink" Target="http://xn--273--84d1f.xn--p1ai/zakonodatelstvo/konstituciya-rossiyskoy-feder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3259</Words>
  <Characters>18579</Characters>
  <Application>Microsoft Office Word</Application>
  <DocSecurity>0</DocSecurity>
  <Lines>154</Lines>
  <Paragraphs>43</Paragraphs>
  <ScaleCrop>false</ScaleCrop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2</cp:revision>
  <dcterms:created xsi:type="dcterms:W3CDTF">2014-02-07T14:43:00Z</dcterms:created>
  <dcterms:modified xsi:type="dcterms:W3CDTF">2014-02-07T14:43:00Z</dcterms:modified>
</cp:coreProperties>
</file>