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4C" w:rsidRDefault="00C2374C" w:rsidP="00C2374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по школьным библиотекам</w:t>
      </w:r>
      <w:r w:rsidRPr="00E312FE">
        <w:rPr>
          <w:b/>
          <w:i/>
          <w:sz w:val="24"/>
        </w:rPr>
        <w:t xml:space="preserve"> </w:t>
      </w:r>
    </w:p>
    <w:p w:rsidR="00C2374C" w:rsidRDefault="00C2374C" w:rsidP="00C2374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Управления образования  Вагайского района</w:t>
      </w:r>
    </w:p>
    <w:p w:rsidR="00C2374C" w:rsidRPr="000E0D8A" w:rsidRDefault="00C2374C" w:rsidP="00C2374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2018-2019 учебный год</w:t>
      </w:r>
    </w:p>
    <w:p w:rsidR="00C2374C" w:rsidRPr="000E0D8A" w:rsidRDefault="00C2374C" w:rsidP="00C2374C">
      <w:pPr>
        <w:jc w:val="center"/>
        <w:rPr>
          <w:b/>
          <w:i/>
          <w:sz w:val="24"/>
        </w:rPr>
      </w:pPr>
    </w:p>
    <w:p w:rsidR="00C2374C" w:rsidRDefault="00C2374C" w:rsidP="00C2374C">
      <w:pPr>
        <w:spacing w:line="276" w:lineRule="auto"/>
        <w:ind w:firstLine="567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В отчётном периоде </w:t>
      </w:r>
      <w:r>
        <w:rPr>
          <w:sz w:val="23"/>
          <w:szCs w:val="23"/>
        </w:rPr>
        <w:t>методическая деятельность по сопровождению школьных библиотек в 2018-2019 учебном году была направлена на совершенствование деятельности библиотек, о</w:t>
      </w:r>
      <w:r>
        <w:rPr>
          <w:sz w:val="23"/>
          <w:szCs w:val="23"/>
        </w:rPr>
        <w:t>с</w:t>
      </w:r>
      <w:r>
        <w:rPr>
          <w:sz w:val="23"/>
          <w:szCs w:val="23"/>
        </w:rPr>
        <w:t>воение новшеств, повышение квалификации библиотечных кадров, повышение эффективности библиотечного обслуживания и системную методическую поддержку библиотекарей для обеспечения качественной и эффекти</w:t>
      </w:r>
      <w:r>
        <w:rPr>
          <w:sz w:val="23"/>
          <w:szCs w:val="23"/>
        </w:rPr>
        <w:t>в</w:t>
      </w:r>
      <w:r>
        <w:rPr>
          <w:sz w:val="23"/>
          <w:szCs w:val="23"/>
        </w:rPr>
        <w:t>ной работы школьных библиотек</w:t>
      </w:r>
      <w:r w:rsidRPr="00A44EC3">
        <w:rPr>
          <w:sz w:val="24"/>
          <w:szCs w:val="24"/>
        </w:rPr>
        <w:t>:</w:t>
      </w:r>
    </w:p>
    <w:p w:rsidR="00C2374C" w:rsidRPr="000A4643" w:rsidRDefault="00C2374C" w:rsidP="00C2374C">
      <w:pPr>
        <w:spacing w:line="276" w:lineRule="auto"/>
        <w:ind w:firstLine="567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Основные </w:t>
      </w:r>
      <w:r>
        <w:rPr>
          <w:b/>
          <w:bCs/>
          <w:sz w:val="23"/>
          <w:szCs w:val="23"/>
        </w:rPr>
        <w:t>направления методической деятельности:</w:t>
      </w:r>
    </w:p>
    <w:p w:rsidR="00C2374C" w:rsidRPr="000A4643" w:rsidRDefault="00C2374C" w:rsidP="00C2374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методическое сопровождение школьных библиотек, постепенный переход библиотек б</w:t>
      </w:r>
      <w:r>
        <w:rPr>
          <w:sz w:val="23"/>
          <w:szCs w:val="23"/>
        </w:rPr>
        <w:t>а</w:t>
      </w:r>
      <w:r>
        <w:rPr>
          <w:sz w:val="23"/>
          <w:szCs w:val="23"/>
        </w:rPr>
        <w:t>зовых школ в информационные центры;</w:t>
      </w:r>
    </w:p>
    <w:p w:rsidR="00C2374C" w:rsidRPr="000A4643" w:rsidRDefault="00C2374C" w:rsidP="00C2374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организация инновационной деятельности библиотек образовательных учреждений ра</w:t>
      </w:r>
      <w:r>
        <w:rPr>
          <w:sz w:val="23"/>
          <w:szCs w:val="23"/>
        </w:rPr>
        <w:t>й</w:t>
      </w:r>
      <w:r>
        <w:rPr>
          <w:sz w:val="23"/>
          <w:szCs w:val="23"/>
        </w:rPr>
        <w:t xml:space="preserve">она; </w:t>
      </w:r>
    </w:p>
    <w:p w:rsidR="00C2374C" w:rsidRPr="000A4643" w:rsidRDefault="00C2374C" w:rsidP="00C2374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создание условий для повышения профессиональной компетенции, личностного роста и развития творческого потенциала школьных библиотекарей; </w:t>
      </w:r>
    </w:p>
    <w:p w:rsidR="00C2374C" w:rsidRDefault="00C2374C" w:rsidP="00C2374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содействие деятельности по продвижению чтения и книги в школьных библиотеках ра</w:t>
      </w:r>
      <w:r>
        <w:rPr>
          <w:sz w:val="23"/>
          <w:szCs w:val="23"/>
        </w:rPr>
        <w:t>й</w:t>
      </w:r>
      <w:r>
        <w:rPr>
          <w:sz w:val="23"/>
          <w:szCs w:val="23"/>
        </w:rPr>
        <w:t xml:space="preserve">она. </w:t>
      </w:r>
    </w:p>
    <w:p w:rsidR="00C2374C" w:rsidRDefault="00C2374C" w:rsidP="00C2374C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Методическая деятельность была ориентирована на решение следующих </w:t>
      </w:r>
      <w:r>
        <w:rPr>
          <w:b/>
          <w:bCs/>
          <w:sz w:val="23"/>
          <w:szCs w:val="23"/>
        </w:rPr>
        <w:t xml:space="preserve">задач: </w:t>
      </w:r>
    </w:p>
    <w:p w:rsidR="00C2374C" w:rsidRDefault="00C2374C" w:rsidP="00C2374C">
      <w:pPr>
        <w:pStyle w:val="Default"/>
        <w:rPr>
          <w:sz w:val="23"/>
          <w:szCs w:val="23"/>
        </w:rPr>
      </w:pPr>
    </w:p>
    <w:p w:rsidR="00C2374C" w:rsidRPr="000A4643" w:rsidRDefault="00C2374C" w:rsidP="00C2374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оказание методической и практической помощи школьным библиотекарям района по проблемам библиотечной работы, организация методического обеспечения всех библи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течно-информационных процессов, как традиционных, так и инновационных; </w:t>
      </w:r>
    </w:p>
    <w:p w:rsidR="00C2374C" w:rsidRPr="00264C49" w:rsidRDefault="00C2374C" w:rsidP="00C2374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обработка мониторинга деятельности школьных библиотек района по итогам 2018-2019 учебного года. </w:t>
      </w:r>
    </w:p>
    <w:p w:rsidR="00C2374C" w:rsidRPr="00264C49" w:rsidRDefault="00C2374C" w:rsidP="00C2374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организация повышения квалификации посредством проведения семинаров, практик</w:t>
      </w:r>
      <w:r>
        <w:rPr>
          <w:sz w:val="23"/>
          <w:szCs w:val="23"/>
        </w:rPr>
        <w:t>у</w:t>
      </w:r>
      <w:r>
        <w:rPr>
          <w:sz w:val="23"/>
          <w:szCs w:val="23"/>
        </w:rPr>
        <w:t xml:space="preserve">мов среди библиотекарей; </w:t>
      </w:r>
    </w:p>
    <w:p w:rsidR="00C2374C" w:rsidRDefault="00C2374C" w:rsidP="00C2374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подготовка и распространение информации аналитического, информационного и рек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мендательного характера для ОО; </w:t>
      </w:r>
    </w:p>
    <w:p w:rsidR="00C2374C" w:rsidRDefault="00C2374C" w:rsidP="00C2374C">
      <w:pPr>
        <w:pStyle w:val="Default"/>
        <w:rPr>
          <w:sz w:val="23"/>
          <w:szCs w:val="23"/>
        </w:rPr>
      </w:pPr>
    </w:p>
    <w:p w:rsidR="00C2374C" w:rsidRDefault="00C2374C" w:rsidP="00C2374C">
      <w:pPr>
        <w:pStyle w:val="Default"/>
      </w:pPr>
    </w:p>
    <w:p w:rsidR="00C2374C" w:rsidRPr="00AB0010" w:rsidRDefault="00C2374C" w:rsidP="00C2374C">
      <w:pPr>
        <w:spacing w:line="276" w:lineRule="auto"/>
        <w:jc w:val="both"/>
        <w:rPr>
          <w:b/>
          <w:sz w:val="24"/>
          <w:szCs w:val="24"/>
        </w:rPr>
      </w:pPr>
      <w:r w:rsidRPr="00AB0010">
        <w:rPr>
          <w:b/>
          <w:sz w:val="24"/>
          <w:szCs w:val="24"/>
        </w:rPr>
        <w:t>1.Анализ кадрового состава.</w:t>
      </w:r>
    </w:p>
    <w:p w:rsidR="00C2374C" w:rsidRPr="00A44EC3" w:rsidRDefault="00C2374C" w:rsidP="00C2374C">
      <w:pPr>
        <w:spacing w:line="276" w:lineRule="auto"/>
        <w:ind w:firstLine="426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Вагайском</w:t>
      </w:r>
      <w:proofErr w:type="spellEnd"/>
      <w:r>
        <w:rPr>
          <w:sz w:val="24"/>
          <w:szCs w:val="24"/>
        </w:rPr>
        <w:t xml:space="preserve"> районе образовательные учреждения имеют в своей структуре  школьные библиотеки. Не имеет школьной библиотеки </w:t>
      </w:r>
      <w:proofErr w:type="spellStart"/>
      <w:r>
        <w:rPr>
          <w:sz w:val="24"/>
          <w:szCs w:val="24"/>
        </w:rPr>
        <w:t>Абаульская</w:t>
      </w:r>
      <w:proofErr w:type="spellEnd"/>
      <w:r>
        <w:rPr>
          <w:sz w:val="24"/>
          <w:szCs w:val="24"/>
        </w:rPr>
        <w:t xml:space="preserve"> </w:t>
      </w:r>
      <w:r w:rsidRPr="001B277A">
        <w:rPr>
          <w:sz w:val="24"/>
          <w:szCs w:val="24"/>
        </w:rPr>
        <w:t xml:space="preserve">ООШ.  </w:t>
      </w:r>
      <w:r>
        <w:rPr>
          <w:sz w:val="24"/>
          <w:szCs w:val="24"/>
        </w:rPr>
        <w:t>В</w:t>
      </w:r>
      <w:r w:rsidRPr="001E0BB8">
        <w:rPr>
          <w:sz w:val="24"/>
          <w:szCs w:val="24"/>
        </w:rPr>
        <w:t xml:space="preserve"> соответствии со штатным расписанием школ и</w:t>
      </w:r>
      <w:r w:rsidRPr="001E0BB8">
        <w:rPr>
          <w:sz w:val="24"/>
          <w:szCs w:val="24"/>
        </w:rPr>
        <w:t>с</w:t>
      </w:r>
      <w:r w:rsidRPr="001E0BB8">
        <w:rPr>
          <w:sz w:val="24"/>
          <w:szCs w:val="24"/>
        </w:rPr>
        <w:t xml:space="preserve">пользуется </w:t>
      </w:r>
      <w:r>
        <w:rPr>
          <w:sz w:val="24"/>
          <w:szCs w:val="24"/>
        </w:rPr>
        <w:t>1 полная</w:t>
      </w:r>
      <w:r w:rsidRPr="001E0BB8">
        <w:rPr>
          <w:sz w:val="24"/>
          <w:szCs w:val="24"/>
        </w:rPr>
        <w:t xml:space="preserve"> ставк</w:t>
      </w:r>
      <w:r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по 0,5 ставки, </w:t>
      </w:r>
      <w:r>
        <w:rPr>
          <w:sz w:val="24"/>
          <w:szCs w:val="24"/>
        </w:rPr>
        <w:t>16</w:t>
      </w:r>
      <w:r w:rsidRPr="001E0BB8">
        <w:rPr>
          <w:sz w:val="24"/>
          <w:szCs w:val="24"/>
        </w:rPr>
        <w:t xml:space="preserve"> по 0,25 и </w:t>
      </w:r>
      <w:r>
        <w:rPr>
          <w:sz w:val="24"/>
          <w:szCs w:val="24"/>
        </w:rPr>
        <w:t>1 по 0,3 ставки</w:t>
      </w:r>
      <w:r w:rsidRPr="001E0BB8">
        <w:rPr>
          <w:sz w:val="24"/>
          <w:szCs w:val="24"/>
        </w:rPr>
        <w:t>.</w:t>
      </w:r>
    </w:p>
    <w:p w:rsidR="00C2374C" w:rsidRDefault="00C2374C" w:rsidP="00C2374C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 образованию из 20</w:t>
      </w:r>
      <w:r w:rsidRPr="00A44EC3">
        <w:rPr>
          <w:sz w:val="24"/>
          <w:szCs w:val="24"/>
        </w:rPr>
        <w:t xml:space="preserve"> библиотекарей, </w:t>
      </w:r>
      <w:r>
        <w:rPr>
          <w:sz w:val="24"/>
          <w:szCs w:val="24"/>
        </w:rPr>
        <w:t>10</w:t>
      </w:r>
      <w:r w:rsidRPr="00A44EC3">
        <w:rPr>
          <w:sz w:val="24"/>
          <w:szCs w:val="24"/>
        </w:rPr>
        <w:t xml:space="preserve"> библиотекар</w:t>
      </w:r>
      <w:r>
        <w:rPr>
          <w:sz w:val="24"/>
          <w:szCs w:val="24"/>
        </w:rPr>
        <w:t>ей</w:t>
      </w:r>
      <w:r w:rsidRPr="00A44EC3">
        <w:rPr>
          <w:sz w:val="24"/>
          <w:szCs w:val="24"/>
        </w:rPr>
        <w:t xml:space="preserve"> имеют </w:t>
      </w:r>
      <w:r>
        <w:rPr>
          <w:sz w:val="24"/>
          <w:szCs w:val="24"/>
        </w:rPr>
        <w:t xml:space="preserve">высшее педагогическое образования, 2- </w:t>
      </w:r>
      <w:r w:rsidRPr="00A44EC3">
        <w:rPr>
          <w:sz w:val="24"/>
          <w:szCs w:val="24"/>
        </w:rPr>
        <w:t>среднее специальное</w:t>
      </w:r>
      <w:r>
        <w:rPr>
          <w:sz w:val="24"/>
          <w:szCs w:val="24"/>
        </w:rPr>
        <w:t xml:space="preserve"> библиотечное образование, 5 – среднее специальное не библиотечное образование, 3 библиотекаря имеют другое образование.</w:t>
      </w:r>
    </w:p>
    <w:p w:rsidR="00C2374C" w:rsidRPr="001E0BB8" w:rsidRDefault="00C2374C" w:rsidP="00C2374C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E0BB8">
        <w:rPr>
          <w:sz w:val="24"/>
          <w:szCs w:val="24"/>
        </w:rPr>
        <w:t xml:space="preserve">о стажу библиотечной работы библиотекари распределены следующим образом: до </w:t>
      </w:r>
      <w:r>
        <w:rPr>
          <w:sz w:val="24"/>
          <w:szCs w:val="24"/>
        </w:rPr>
        <w:t>5</w:t>
      </w:r>
      <w:r w:rsidRPr="001E0BB8">
        <w:rPr>
          <w:sz w:val="24"/>
          <w:szCs w:val="24"/>
        </w:rPr>
        <w:t xml:space="preserve"> лет – </w:t>
      </w:r>
      <w:r>
        <w:rPr>
          <w:sz w:val="24"/>
          <w:szCs w:val="24"/>
        </w:rPr>
        <w:t>14</w:t>
      </w:r>
      <w:r w:rsidRPr="001E0BB8">
        <w:rPr>
          <w:sz w:val="24"/>
          <w:szCs w:val="24"/>
        </w:rPr>
        <w:t xml:space="preserve"> человек, от 5 до 10 лет – 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более 1</w:t>
      </w:r>
      <w:r w:rsidRPr="001E0BB8">
        <w:rPr>
          <w:sz w:val="24"/>
          <w:szCs w:val="24"/>
        </w:rPr>
        <w:t xml:space="preserve">0 – </w:t>
      </w:r>
      <w:r>
        <w:rPr>
          <w:sz w:val="24"/>
          <w:szCs w:val="24"/>
        </w:rPr>
        <w:t>4</w:t>
      </w:r>
      <w:r w:rsidRPr="001E0BB8">
        <w:rPr>
          <w:sz w:val="24"/>
          <w:szCs w:val="24"/>
        </w:rPr>
        <w:t xml:space="preserve"> человека.</w:t>
      </w:r>
    </w:p>
    <w:p w:rsidR="00C2374C" w:rsidRPr="00AB0010" w:rsidRDefault="00C2374C" w:rsidP="00C2374C">
      <w:pPr>
        <w:spacing w:line="276" w:lineRule="auto"/>
        <w:rPr>
          <w:b/>
          <w:sz w:val="24"/>
          <w:szCs w:val="24"/>
        </w:rPr>
      </w:pPr>
      <w:r w:rsidRPr="00AB0010">
        <w:rPr>
          <w:b/>
          <w:sz w:val="24"/>
          <w:szCs w:val="24"/>
        </w:rPr>
        <w:t>2. Контрольные показатели школьных библиотек.</w:t>
      </w:r>
    </w:p>
    <w:p w:rsidR="00C2374C" w:rsidRDefault="00C2374C" w:rsidP="00C2374C">
      <w:pPr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1235"/>
        <w:gridCol w:w="1417"/>
        <w:gridCol w:w="1417"/>
        <w:gridCol w:w="1089"/>
        <w:gridCol w:w="992"/>
        <w:gridCol w:w="1134"/>
        <w:gridCol w:w="1701"/>
      </w:tblGrid>
      <w:tr w:rsidR="00C2374C" w:rsidRPr="00504717" w:rsidTr="000F10F7">
        <w:trPr>
          <w:trHeight w:val="932"/>
        </w:trPr>
        <w:tc>
          <w:tcPr>
            <w:tcW w:w="796" w:type="dxa"/>
          </w:tcPr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C2374C" w:rsidRPr="00504717" w:rsidRDefault="00C2374C" w:rsidP="000F10F7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Основной фонд</w:t>
            </w:r>
          </w:p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374C" w:rsidRPr="00504717" w:rsidRDefault="00C2374C" w:rsidP="000F10F7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Количество читателей</w:t>
            </w:r>
          </w:p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374C" w:rsidRPr="00504717" w:rsidRDefault="00C2374C" w:rsidP="000F10F7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Количество посещений</w:t>
            </w:r>
          </w:p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C2374C" w:rsidRPr="00504717" w:rsidRDefault="00C2374C" w:rsidP="000F10F7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Книг</w:t>
            </w:r>
            <w:r w:rsidRPr="00504717">
              <w:rPr>
                <w:sz w:val="24"/>
                <w:szCs w:val="24"/>
              </w:rPr>
              <w:t>о</w:t>
            </w:r>
            <w:r w:rsidRPr="00504717">
              <w:rPr>
                <w:sz w:val="24"/>
                <w:szCs w:val="24"/>
              </w:rPr>
              <w:t>выдача</w:t>
            </w:r>
          </w:p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374C" w:rsidRPr="00504717" w:rsidRDefault="00C2374C" w:rsidP="000F10F7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Чита</w:t>
            </w:r>
            <w:r w:rsidRPr="00504717">
              <w:rPr>
                <w:sz w:val="24"/>
                <w:szCs w:val="24"/>
              </w:rPr>
              <w:t>е</w:t>
            </w:r>
            <w:r w:rsidRPr="00504717">
              <w:rPr>
                <w:sz w:val="24"/>
                <w:szCs w:val="24"/>
              </w:rPr>
              <w:t>мость</w:t>
            </w:r>
          </w:p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2374C" w:rsidRPr="00504717" w:rsidRDefault="00C2374C" w:rsidP="000F10F7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Обраща</w:t>
            </w:r>
            <w:r w:rsidRPr="00504717">
              <w:rPr>
                <w:sz w:val="24"/>
                <w:szCs w:val="24"/>
              </w:rPr>
              <w:t>е</w:t>
            </w:r>
            <w:r w:rsidRPr="00504717">
              <w:rPr>
                <w:sz w:val="24"/>
                <w:szCs w:val="24"/>
              </w:rPr>
              <w:t>мость</w:t>
            </w:r>
          </w:p>
        </w:tc>
        <w:tc>
          <w:tcPr>
            <w:tcW w:w="1701" w:type="dxa"/>
          </w:tcPr>
          <w:p w:rsidR="00C2374C" w:rsidRPr="00504717" w:rsidRDefault="00C2374C" w:rsidP="000F10F7">
            <w:pPr>
              <w:jc w:val="both"/>
              <w:rPr>
                <w:sz w:val="24"/>
                <w:szCs w:val="24"/>
              </w:rPr>
            </w:pPr>
            <w:proofErr w:type="spellStart"/>
            <w:r w:rsidRPr="00504717">
              <w:rPr>
                <w:sz w:val="24"/>
                <w:szCs w:val="24"/>
              </w:rPr>
              <w:t>книгообесп</w:t>
            </w:r>
            <w:r w:rsidRPr="00504717">
              <w:rPr>
                <w:sz w:val="24"/>
                <w:szCs w:val="24"/>
              </w:rPr>
              <w:t>е</w:t>
            </w:r>
            <w:r w:rsidRPr="00504717">
              <w:rPr>
                <w:sz w:val="24"/>
                <w:szCs w:val="24"/>
              </w:rPr>
              <w:t>че</w:t>
            </w:r>
            <w:r w:rsidRPr="00504717">
              <w:rPr>
                <w:sz w:val="24"/>
                <w:szCs w:val="24"/>
              </w:rPr>
              <w:t>н</w:t>
            </w:r>
            <w:r w:rsidRPr="00504717">
              <w:rPr>
                <w:sz w:val="24"/>
                <w:szCs w:val="24"/>
              </w:rPr>
              <w:t>ность</w:t>
            </w:r>
            <w:proofErr w:type="spellEnd"/>
          </w:p>
        </w:tc>
      </w:tr>
      <w:tr w:rsidR="00C2374C" w:rsidRPr="00504717" w:rsidTr="007A2831">
        <w:trPr>
          <w:trHeight w:val="1224"/>
        </w:trPr>
        <w:tc>
          <w:tcPr>
            <w:tcW w:w="796" w:type="dxa"/>
          </w:tcPr>
          <w:p w:rsidR="00C2374C" w:rsidRPr="007A2831" w:rsidRDefault="00C2374C" w:rsidP="000F10F7">
            <w:r w:rsidRPr="007A2831">
              <w:t xml:space="preserve">2016-2017 </w:t>
            </w:r>
            <w:proofErr w:type="spellStart"/>
            <w:r w:rsidRPr="007A2831">
              <w:t>уч</w:t>
            </w:r>
            <w:proofErr w:type="spellEnd"/>
            <w:r w:rsidRPr="007A2831">
              <w:t>. год</w:t>
            </w:r>
          </w:p>
          <w:p w:rsidR="00C2374C" w:rsidRPr="007A2831" w:rsidRDefault="00C2374C" w:rsidP="000F10F7">
            <w:pPr>
              <w:jc w:val="both"/>
            </w:pPr>
          </w:p>
        </w:tc>
        <w:tc>
          <w:tcPr>
            <w:tcW w:w="1235" w:type="dxa"/>
          </w:tcPr>
          <w:p w:rsidR="00C2374C" w:rsidRPr="007A2831" w:rsidRDefault="00C2374C" w:rsidP="000F10F7">
            <w:pPr>
              <w:jc w:val="both"/>
            </w:pPr>
            <w:r w:rsidRPr="007A2831">
              <w:t>159437</w:t>
            </w:r>
          </w:p>
        </w:tc>
        <w:tc>
          <w:tcPr>
            <w:tcW w:w="1417" w:type="dxa"/>
          </w:tcPr>
          <w:p w:rsidR="00C2374C" w:rsidRPr="007A2831" w:rsidRDefault="00C2374C" w:rsidP="000F10F7">
            <w:pPr>
              <w:jc w:val="both"/>
            </w:pPr>
            <w:r w:rsidRPr="007A2831">
              <w:t>2252</w:t>
            </w:r>
          </w:p>
        </w:tc>
        <w:tc>
          <w:tcPr>
            <w:tcW w:w="1417" w:type="dxa"/>
          </w:tcPr>
          <w:p w:rsidR="00C2374C" w:rsidRPr="007A2831" w:rsidRDefault="00C2374C" w:rsidP="000F10F7">
            <w:pPr>
              <w:jc w:val="both"/>
            </w:pPr>
            <w:r w:rsidRPr="007A2831">
              <w:t>31592</w:t>
            </w:r>
          </w:p>
        </w:tc>
        <w:tc>
          <w:tcPr>
            <w:tcW w:w="1089" w:type="dxa"/>
          </w:tcPr>
          <w:p w:rsidR="00C2374C" w:rsidRPr="007A2831" w:rsidRDefault="00C2374C" w:rsidP="000F10F7">
            <w:pPr>
              <w:jc w:val="both"/>
            </w:pPr>
            <w:r w:rsidRPr="007A2831">
              <w:t>29116</w:t>
            </w:r>
          </w:p>
        </w:tc>
        <w:tc>
          <w:tcPr>
            <w:tcW w:w="992" w:type="dxa"/>
          </w:tcPr>
          <w:p w:rsidR="00C2374C" w:rsidRPr="007A2831" w:rsidRDefault="00C2374C" w:rsidP="000F10F7">
            <w:pPr>
              <w:jc w:val="both"/>
            </w:pPr>
            <w:r w:rsidRPr="007A2831">
              <w:t>18,2</w:t>
            </w:r>
          </w:p>
        </w:tc>
        <w:tc>
          <w:tcPr>
            <w:tcW w:w="1134" w:type="dxa"/>
          </w:tcPr>
          <w:p w:rsidR="00C2374C" w:rsidRPr="007A2831" w:rsidRDefault="00C2374C" w:rsidP="000F10F7">
            <w:pPr>
              <w:jc w:val="both"/>
            </w:pPr>
            <w:r w:rsidRPr="007A2831">
              <w:t>0,9</w:t>
            </w:r>
          </w:p>
        </w:tc>
        <w:tc>
          <w:tcPr>
            <w:tcW w:w="1701" w:type="dxa"/>
          </w:tcPr>
          <w:p w:rsidR="00C2374C" w:rsidRPr="007A2831" w:rsidRDefault="00C2374C" w:rsidP="000F10F7">
            <w:pPr>
              <w:jc w:val="both"/>
            </w:pPr>
            <w:r w:rsidRPr="007A2831">
              <w:t>94% на нач</w:t>
            </w:r>
            <w:r w:rsidRPr="007A2831">
              <w:t>а</w:t>
            </w:r>
            <w:r w:rsidRPr="007A2831">
              <w:t xml:space="preserve">ло </w:t>
            </w:r>
            <w:proofErr w:type="spellStart"/>
            <w:r w:rsidRPr="007A2831">
              <w:t>уч</w:t>
            </w:r>
            <w:proofErr w:type="gramStart"/>
            <w:r w:rsidRPr="007A2831">
              <w:t>.г</w:t>
            </w:r>
            <w:proofErr w:type="gramEnd"/>
            <w:r w:rsidRPr="007A2831">
              <w:t>ода</w:t>
            </w:r>
            <w:proofErr w:type="spellEnd"/>
          </w:p>
        </w:tc>
      </w:tr>
      <w:tr w:rsidR="00C2374C" w:rsidRPr="00504717" w:rsidTr="000F10F7">
        <w:tc>
          <w:tcPr>
            <w:tcW w:w="796" w:type="dxa"/>
          </w:tcPr>
          <w:p w:rsidR="00C2374C" w:rsidRPr="007A2831" w:rsidRDefault="00C2374C" w:rsidP="000F10F7">
            <w:r w:rsidRPr="007A2831">
              <w:t xml:space="preserve">2017-2018 </w:t>
            </w:r>
            <w:proofErr w:type="spellStart"/>
            <w:r w:rsidRPr="007A2831">
              <w:t>уч</w:t>
            </w:r>
            <w:proofErr w:type="spellEnd"/>
            <w:r w:rsidRPr="007A2831">
              <w:t>. год</w:t>
            </w:r>
          </w:p>
          <w:p w:rsidR="00C2374C" w:rsidRPr="007A2831" w:rsidRDefault="00C2374C" w:rsidP="000F10F7">
            <w:pPr>
              <w:jc w:val="both"/>
            </w:pPr>
          </w:p>
        </w:tc>
        <w:tc>
          <w:tcPr>
            <w:tcW w:w="1235" w:type="dxa"/>
          </w:tcPr>
          <w:p w:rsidR="00C2374C" w:rsidRPr="007A2831" w:rsidRDefault="00C2374C" w:rsidP="000F10F7">
            <w:pPr>
              <w:jc w:val="both"/>
            </w:pPr>
            <w:r w:rsidRPr="007A2831">
              <w:t>172359</w:t>
            </w:r>
          </w:p>
        </w:tc>
        <w:tc>
          <w:tcPr>
            <w:tcW w:w="1417" w:type="dxa"/>
          </w:tcPr>
          <w:p w:rsidR="00C2374C" w:rsidRPr="007A2831" w:rsidRDefault="00C2374C" w:rsidP="000F10F7">
            <w:pPr>
              <w:jc w:val="both"/>
            </w:pPr>
            <w:r w:rsidRPr="007A2831">
              <w:t>2127</w:t>
            </w:r>
          </w:p>
        </w:tc>
        <w:tc>
          <w:tcPr>
            <w:tcW w:w="1417" w:type="dxa"/>
          </w:tcPr>
          <w:p w:rsidR="00C2374C" w:rsidRPr="007A2831" w:rsidRDefault="00C2374C" w:rsidP="000F10F7">
            <w:pPr>
              <w:jc w:val="both"/>
            </w:pPr>
            <w:r w:rsidRPr="007A2831">
              <w:t>31653</w:t>
            </w:r>
          </w:p>
        </w:tc>
        <w:tc>
          <w:tcPr>
            <w:tcW w:w="1089" w:type="dxa"/>
          </w:tcPr>
          <w:p w:rsidR="00C2374C" w:rsidRPr="007A2831" w:rsidRDefault="00C2374C" w:rsidP="000F10F7">
            <w:pPr>
              <w:jc w:val="both"/>
            </w:pPr>
            <w:r w:rsidRPr="007A2831">
              <w:t>28920</w:t>
            </w:r>
          </w:p>
        </w:tc>
        <w:tc>
          <w:tcPr>
            <w:tcW w:w="992" w:type="dxa"/>
          </w:tcPr>
          <w:p w:rsidR="00C2374C" w:rsidRPr="007A2831" w:rsidRDefault="00C2374C" w:rsidP="000F10F7">
            <w:pPr>
              <w:jc w:val="both"/>
            </w:pPr>
            <w:r w:rsidRPr="007A2831">
              <w:t>17,9</w:t>
            </w:r>
          </w:p>
        </w:tc>
        <w:tc>
          <w:tcPr>
            <w:tcW w:w="1134" w:type="dxa"/>
          </w:tcPr>
          <w:p w:rsidR="00C2374C" w:rsidRPr="007A2831" w:rsidRDefault="00C2374C" w:rsidP="000F10F7">
            <w:pPr>
              <w:jc w:val="both"/>
            </w:pPr>
            <w:r w:rsidRPr="007A2831">
              <w:t>0,8</w:t>
            </w:r>
          </w:p>
        </w:tc>
        <w:tc>
          <w:tcPr>
            <w:tcW w:w="1701" w:type="dxa"/>
          </w:tcPr>
          <w:p w:rsidR="00C2374C" w:rsidRPr="007A2831" w:rsidRDefault="00C2374C" w:rsidP="000F10F7">
            <w:pPr>
              <w:jc w:val="both"/>
            </w:pPr>
            <w:r w:rsidRPr="007A2831">
              <w:t>96% на нач</w:t>
            </w:r>
            <w:r w:rsidRPr="007A2831">
              <w:t>а</w:t>
            </w:r>
            <w:r w:rsidRPr="007A2831">
              <w:t xml:space="preserve">ло </w:t>
            </w:r>
            <w:proofErr w:type="spellStart"/>
            <w:r w:rsidRPr="007A2831">
              <w:t>уч</w:t>
            </w:r>
            <w:proofErr w:type="gramStart"/>
            <w:r w:rsidRPr="007A2831">
              <w:t>.г</w:t>
            </w:r>
            <w:proofErr w:type="gramEnd"/>
            <w:r w:rsidRPr="007A2831">
              <w:t>ода</w:t>
            </w:r>
            <w:proofErr w:type="spellEnd"/>
          </w:p>
        </w:tc>
      </w:tr>
      <w:tr w:rsidR="00C2374C" w:rsidRPr="00504717" w:rsidTr="000F10F7">
        <w:tc>
          <w:tcPr>
            <w:tcW w:w="796" w:type="dxa"/>
          </w:tcPr>
          <w:p w:rsidR="00C2374C" w:rsidRPr="007A2831" w:rsidRDefault="00C2374C" w:rsidP="000F10F7">
            <w:r w:rsidRPr="007A2831">
              <w:t xml:space="preserve">2018-2019 </w:t>
            </w:r>
            <w:proofErr w:type="spellStart"/>
            <w:r w:rsidRPr="007A2831">
              <w:t>уч</w:t>
            </w:r>
            <w:proofErr w:type="gramStart"/>
            <w:r w:rsidRPr="007A2831">
              <w:t>.г</w:t>
            </w:r>
            <w:proofErr w:type="gramEnd"/>
            <w:r w:rsidRPr="007A2831">
              <w:t>од</w:t>
            </w:r>
            <w:proofErr w:type="spellEnd"/>
          </w:p>
        </w:tc>
        <w:tc>
          <w:tcPr>
            <w:tcW w:w="1235" w:type="dxa"/>
          </w:tcPr>
          <w:p w:rsidR="00C2374C" w:rsidRPr="007A2831" w:rsidRDefault="00C2374C" w:rsidP="000F10F7">
            <w:pPr>
              <w:jc w:val="both"/>
            </w:pPr>
            <w:r w:rsidRPr="007A2831">
              <w:t>180499</w:t>
            </w:r>
          </w:p>
        </w:tc>
        <w:tc>
          <w:tcPr>
            <w:tcW w:w="1417" w:type="dxa"/>
          </w:tcPr>
          <w:p w:rsidR="00C2374C" w:rsidRPr="007A2831" w:rsidRDefault="00C2374C" w:rsidP="000F10F7">
            <w:pPr>
              <w:jc w:val="both"/>
            </w:pPr>
            <w:r w:rsidRPr="007A2831">
              <w:t>3093</w:t>
            </w:r>
          </w:p>
        </w:tc>
        <w:tc>
          <w:tcPr>
            <w:tcW w:w="1417" w:type="dxa"/>
          </w:tcPr>
          <w:p w:rsidR="00C2374C" w:rsidRPr="007A2831" w:rsidRDefault="00C2374C" w:rsidP="000F10F7">
            <w:pPr>
              <w:jc w:val="both"/>
            </w:pPr>
            <w:r w:rsidRPr="007A2831">
              <w:t>33855</w:t>
            </w:r>
          </w:p>
        </w:tc>
        <w:tc>
          <w:tcPr>
            <w:tcW w:w="1089" w:type="dxa"/>
          </w:tcPr>
          <w:p w:rsidR="00C2374C" w:rsidRPr="007A2831" w:rsidRDefault="00C2374C" w:rsidP="000F10F7">
            <w:pPr>
              <w:jc w:val="both"/>
            </w:pPr>
            <w:r w:rsidRPr="007A2831">
              <w:t>31483</w:t>
            </w:r>
          </w:p>
        </w:tc>
        <w:tc>
          <w:tcPr>
            <w:tcW w:w="992" w:type="dxa"/>
          </w:tcPr>
          <w:p w:rsidR="00C2374C" w:rsidRPr="007A2831" w:rsidRDefault="00C2374C" w:rsidP="000F10F7">
            <w:pPr>
              <w:jc w:val="both"/>
            </w:pPr>
            <w:r w:rsidRPr="007A2831">
              <w:t>19,01</w:t>
            </w:r>
          </w:p>
        </w:tc>
        <w:tc>
          <w:tcPr>
            <w:tcW w:w="1134" w:type="dxa"/>
          </w:tcPr>
          <w:p w:rsidR="00C2374C" w:rsidRPr="007A2831" w:rsidRDefault="00C2374C" w:rsidP="000F10F7">
            <w:pPr>
              <w:jc w:val="both"/>
            </w:pPr>
            <w:r w:rsidRPr="007A2831">
              <w:t>1,3</w:t>
            </w:r>
          </w:p>
        </w:tc>
        <w:tc>
          <w:tcPr>
            <w:tcW w:w="1701" w:type="dxa"/>
          </w:tcPr>
          <w:p w:rsidR="00C2374C" w:rsidRPr="007A2831" w:rsidRDefault="00C2374C" w:rsidP="000F10F7">
            <w:pPr>
              <w:jc w:val="both"/>
            </w:pPr>
            <w:r w:rsidRPr="007A2831">
              <w:t>98% на нач</w:t>
            </w:r>
            <w:r w:rsidRPr="007A2831">
              <w:t>а</w:t>
            </w:r>
            <w:r w:rsidRPr="007A2831">
              <w:t>ло учебного года</w:t>
            </w:r>
          </w:p>
        </w:tc>
      </w:tr>
    </w:tbl>
    <w:p w:rsidR="00C2374C" w:rsidRPr="00A44EC3" w:rsidRDefault="00C2374C" w:rsidP="00C2374C">
      <w:pPr>
        <w:spacing w:line="360" w:lineRule="auto"/>
        <w:rPr>
          <w:sz w:val="24"/>
          <w:szCs w:val="24"/>
        </w:rPr>
      </w:pPr>
      <w:r w:rsidRPr="00A44EC3">
        <w:rPr>
          <w:sz w:val="24"/>
          <w:szCs w:val="24"/>
        </w:rPr>
        <w:lastRenderedPageBreak/>
        <w:t>Выводы:</w:t>
      </w:r>
    </w:p>
    <w:p w:rsidR="00C2374C" w:rsidRPr="00A44EC3" w:rsidRDefault="00C2374C" w:rsidP="007A2831">
      <w:pPr>
        <w:spacing w:line="360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Из показаний таблицы видно, что основной фонд библиотек </w:t>
      </w:r>
      <w:r>
        <w:rPr>
          <w:sz w:val="24"/>
          <w:szCs w:val="24"/>
        </w:rPr>
        <w:t>увеличивается за счет приобр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тения учебной, художественной литературы</w:t>
      </w:r>
      <w:r w:rsidRPr="00A44E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но по-прежнему </w:t>
      </w:r>
      <w:r w:rsidRPr="00A44EC3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хват</w:t>
      </w:r>
      <w:r>
        <w:rPr>
          <w:sz w:val="24"/>
          <w:szCs w:val="24"/>
        </w:rPr>
        <w:t>ает</w:t>
      </w:r>
      <w:r w:rsidRPr="00A44EC3">
        <w:rPr>
          <w:sz w:val="24"/>
          <w:szCs w:val="24"/>
        </w:rPr>
        <w:t xml:space="preserve"> справочной, нау</w:t>
      </w:r>
      <w:r w:rsidRPr="00A44EC3">
        <w:rPr>
          <w:sz w:val="24"/>
          <w:szCs w:val="24"/>
        </w:rPr>
        <w:t>ч</w:t>
      </w:r>
      <w:r w:rsidRPr="00A44EC3">
        <w:rPr>
          <w:sz w:val="24"/>
          <w:szCs w:val="24"/>
        </w:rPr>
        <w:t>н</w:t>
      </w:r>
      <w:proofErr w:type="gramStart"/>
      <w:r w:rsidRPr="00A44EC3">
        <w:rPr>
          <w:sz w:val="24"/>
          <w:szCs w:val="24"/>
        </w:rPr>
        <w:t>о-</w:t>
      </w:r>
      <w:proofErr w:type="gramEnd"/>
      <w:r w:rsidRPr="00A44EC3">
        <w:rPr>
          <w:sz w:val="24"/>
          <w:szCs w:val="24"/>
        </w:rPr>
        <w:t xml:space="preserve"> познаватель</w:t>
      </w:r>
      <w:r>
        <w:rPr>
          <w:sz w:val="24"/>
          <w:szCs w:val="24"/>
        </w:rPr>
        <w:t xml:space="preserve">ной, методической литературы, художественной литературы по программе. Книговыдача в сравнении с прошлыми годами возросла </w:t>
      </w:r>
      <w:proofErr w:type="gramStart"/>
      <w:r>
        <w:rPr>
          <w:sz w:val="24"/>
          <w:szCs w:val="24"/>
        </w:rPr>
        <w:t>в следствии</w:t>
      </w:r>
      <w:proofErr w:type="gramEnd"/>
      <w:r>
        <w:rPr>
          <w:sz w:val="24"/>
          <w:szCs w:val="24"/>
        </w:rPr>
        <w:t xml:space="preserve"> обновления фонда х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дожественной литературы, детских журналов.</w:t>
      </w:r>
      <w:r w:rsidRPr="00A44EC3">
        <w:rPr>
          <w:sz w:val="24"/>
          <w:szCs w:val="24"/>
        </w:rPr>
        <w:t xml:space="preserve"> </w:t>
      </w:r>
      <w:r>
        <w:rPr>
          <w:sz w:val="24"/>
          <w:szCs w:val="24"/>
        </w:rPr>
        <w:t>В связи с этим же, увеличилось количество читателей и число посещений, а также с возможностью использовать библиотечный ресурс для подбора материала через Интернет.</w:t>
      </w:r>
      <w:r w:rsidRPr="00A44EC3">
        <w:rPr>
          <w:sz w:val="24"/>
          <w:szCs w:val="24"/>
        </w:rPr>
        <w:t xml:space="preserve"> </w:t>
      </w:r>
    </w:p>
    <w:p w:rsidR="00C2374C" w:rsidRDefault="00C2374C" w:rsidP="00C2374C">
      <w:pPr>
        <w:spacing w:line="360" w:lineRule="auto"/>
        <w:jc w:val="both"/>
        <w:rPr>
          <w:sz w:val="24"/>
          <w:szCs w:val="24"/>
        </w:rPr>
      </w:pPr>
    </w:p>
    <w:p w:rsidR="00C2374C" w:rsidRPr="00A516C9" w:rsidRDefault="00C2374C" w:rsidP="00C2374C">
      <w:pPr>
        <w:spacing w:line="360" w:lineRule="auto"/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2018-19 учебном году объём фонда школьной библиотеки </w:t>
      </w:r>
      <w:proofErr w:type="spellStart"/>
      <w:r>
        <w:rPr>
          <w:sz w:val="24"/>
          <w:szCs w:val="24"/>
        </w:rPr>
        <w:t>Вагайской</w:t>
      </w:r>
      <w:proofErr w:type="spellEnd"/>
      <w:r>
        <w:rPr>
          <w:sz w:val="24"/>
          <w:szCs w:val="24"/>
        </w:rPr>
        <w:t xml:space="preserve"> школы составил 49446 экз., из них 26771- учебники, 2641- учебные пособия, 14660-художественная литерат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ра, 148-справочный материал, поступило за год 10500 экз. В Дубровинской школ</w:t>
      </w:r>
      <w:r w:rsidRPr="00A516C9">
        <w:rPr>
          <w:sz w:val="24"/>
          <w:szCs w:val="24"/>
        </w:rPr>
        <w:t xml:space="preserve">ьной </w:t>
      </w:r>
      <w:r>
        <w:rPr>
          <w:sz w:val="24"/>
          <w:szCs w:val="24"/>
        </w:rPr>
        <w:t>би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лиотеке общий объём 21668экз., учебники-8272, учебные пособия 1178, поступило за год 812 экз., в Зареченской школ</w:t>
      </w:r>
      <w:r w:rsidRPr="00A516C9">
        <w:rPr>
          <w:sz w:val="24"/>
          <w:szCs w:val="24"/>
        </w:rPr>
        <w:t xml:space="preserve">ьной </w:t>
      </w:r>
      <w:r>
        <w:rPr>
          <w:sz w:val="24"/>
          <w:szCs w:val="24"/>
        </w:rPr>
        <w:t>библиотеке объем фондов – 33020 экз. из них 14265 – учебн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ки, 179 – учебные пособия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17 930 – художественная литература, 102 – справочный материал, пост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пило за год – 2591 экз. Шишкинская школьная библиотека имеет объем фонда – 35064 экз., из них 8546 экз. – учебники, 253 – учебные пособия, 26131 – художественная литерат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ра, 134 – справочный материал, за год поступило – 1370 экз. Выбыло 2384 экз. учебников (списание по ветхости).</w:t>
      </w:r>
      <w:proofErr w:type="gramEnd"/>
      <w:r w:rsidRPr="00A516C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библиотеке </w:t>
      </w:r>
      <w:proofErr w:type="spellStart"/>
      <w:r>
        <w:rPr>
          <w:sz w:val="24"/>
          <w:szCs w:val="24"/>
        </w:rPr>
        <w:t>Бегишевской</w:t>
      </w:r>
      <w:proofErr w:type="spellEnd"/>
      <w:r>
        <w:rPr>
          <w:sz w:val="24"/>
          <w:szCs w:val="24"/>
        </w:rPr>
        <w:t xml:space="preserve"> школы – общий объем фонда составил 29361 экз., из него 13030 экз. учебники, 524 – учебные пособия, 13586 – художественная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тература, 184- справочный материал, поступило за год 1738 экз. </w:t>
      </w:r>
      <w:proofErr w:type="spellStart"/>
      <w:r>
        <w:rPr>
          <w:sz w:val="24"/>
          <w:szCs w:val="24"/>
        </w:rPr>
        <w:t>Осиновская</w:t>
      </w:r>
      <w:proofErr w:type="spellEnd"/>
      <w:r>
        <w:rPr>
          <w:sz w:val="24"/>
          <w:szCs w:val="24"/>
        </w:rPr>
        <w:t xml:space="preserve"> школьная би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лиотека имеет общий объём – 11940 экз., учебников – 10611, поступило за год – 1072 экз. Всего в районе общий объём фонда составил 180499 экз., из них 81495 – учебники, 4937 – учебные пособия</w:t>
      </w:r>
      <w:proofErr w:type="gramEnd"/>
      <w:r>
        <w:rPr>
          <w:sz w:val="24"/>
          <w:szCs w:val="24"/>
        </w:rPr>
        <w:t>, 84215 – художественная литература, 592- справочный материал. За год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ступило – 18083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  <w:r>
        <w:rPr>
          <w:sz w:val="24"/>
          <w:szCs w:val="24"/>
        </w:rPr>
        <w:t>, из них 8301 – учебники.</w:t>
      </w:r>
    </w:p>
    <w:p w:rsidR="00C2374C" w:rsidRDefault="00C2374C" w:rsidP="00C2374C">
      <w:pPr>
        <w:spacing w:line="360" w:lineRule="auto"/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 школьных</w:t>
      </w:r>
      <w:r w:rsidRPr="001E0BB8">
        <w:rPr>
          <w:sz w:val="24"/>
          <w:szCs w:val="24"/>
        </w:rPr>
        <w:t xml:space="preserve"> библ</w:t>
      </w:r>
      <w:r>
        <w:rPr>
          <w:sz w:val="24"/>
          <w:szCs w:val="24"/>
        </w:rPr>
        <w:t xml:space="preserve">иотек – </w:t>
      </w:r>
      <w:proofErr w:type="spellStart"/>
      <w:r>
        <w:rPr>
          <w:sz w:val="24"/>
          <w:szCs w:val="24"/>
        </w:rPr>
        <w:t>Аксурская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>, МАОУ Зареченская</w:t>
      </w:r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</w:t>
      </w:r>
      <w:proofErr w:type="spellStart"/>
      <w:r w:rsidRPr="001E0BB8">
        <w:rPr>
          <w:sz w:val="24"/>
          <w:szCs w:val="24"/>
        </w:rPr>
        <w:t>Карагайск</w:t>
      </w:r>
      <w:r>
        <w:rPr>
          <w:sz w:val="24"/>
          <w:szCs w:val="24"/>
        </w:rPr>
        <w:t>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 w:rsidRPr="001E0BB8">
        <w:rPr>
          <w:sz w:val="24"/>
          <w:szCs w:val="24"/>
        </w:rPr>
        <w:t>Вагайск</w:t>
      </w:r>
      <w:r>
        <w:rPr>
          <w:sz w:val="24"/>
          <w:szCs w:val="24"/>
        </w:rPr>
        <w:t>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Юрминская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</w:t>
      </w:r>
      <w:r>
        <w:rPr>
          <w:sz w:val="24"/>
          <w:szCs w:val="24"/>
        </w:rPr>
        <w:t>Казанская</w:t>
      </w:r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Птицкая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r w:rsidRPr="005D3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Бегишевская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Куларовская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Первомайская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Курьинская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оош</w:t>
      </w:r>
      <w:proofErr w:type="spellEnd"/>
      <w:r w:rsidRPr="005D328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>,</w:t>
      </w:r>
      <w:r w:rsidRPr="005D32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новская</w:t>
      </w:r>
      <w:proofErr w:type="spellEnd"/>
      <w:r>
        <w:rPr>
          <w:sz w:val="24"/>
          <w:szCs w:val="24"/>
        </w:rPr>
        <w:t xml:space="preserve"> СОШ, </w:t>
      </w:r>
      <w:proofErr w:type="spellStart"/>
      <w:r>
        <w:rPr>
          <w:sz w:val="24"/>
          <w:szCs w:val="24"/>
        </w:rPr>
        <w:t>Тукузская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 </w:t>
      </w:r>
      <w:r w:rsidRPr="001E0BB8">
        <w:rPr>
          <w:sz w:val="24"/>
          <w:szCs w:val="24"/>
        </w:rPr>
        <w:t xml:space="preserve">оборудованы компьютером. </w:t>
      </w:r>
      <w:r>
        <w:rPr>
          <w:sz w:val="24"/>
          <w:szCs w:val="24"/>
        </w:rPr>
        <w:t>9</w:t>
      </w:r>
      <w:r w:rsidRPr="001E0BB8">
        <w:rPr>
          <w:sz w:val="24"/>
          <w:szCs w:val="24"/>
        </w:rPr>
        <w:t xml:space="preserve"> из </w:t>
      </w:r>
      <w:r>
        <w:rPr>
          <w:sz w:val="24"/>
          <w:szCs w:val="24"/>
        </w:rPr>
        <w:t>20</w:t>
      </w:r>
      <w:r w:rsidRPr="001E0BB8">
        <w:rPr>
          <w:sz w:val="24"/>
          <w:szCs w:val="24"/>
        </w:rPr>
        <w:t xml:space="preserve"> библиотекарей </w:t>
      </w:r>
      <w:r>
        <w:rPr>
          <w:sz w:val="24"/>
          <w:szCs w:val="24"/>
        </w:rPr>
        <w:t>хорошо</w:t>
      </w:r>
      <w:r w:rsidRPr="001E0BB8">
        <w:rPr>
          <w:sz w:val="24"/>
          <w:szCs w:val="24"/>
        </w:rPr>
        <w:t xml:space="preserve"> владе</w:t>
      </w:r>
      <w:r>
        <w:rPr>
          <w:sz w:val="24"/>
          <w:szCs w:val="24"/>
        </w:rPr>
        <w:t>ют компьютером, 6 –</w:t>
      </w:r>
      <w:r w:rsidRPr="001E0BB8">
        <w:rPr>
          <w:sz w:val="24"/>
          <w:szCs w:val="24"/>
        </w:rPr>
        <w:t xml:space="preserve"> удовлетворительно</w:t>
      </w:r>
      <w:r>
        <w:rPr>
          <w:sz w:val="24"/>
          <w:szCs w:val="24"/>
        </w:rPr>
        <w:t>, 4 библиотекаря владеют уверенно</w:t>
      </w:r>
      <w:r w:rsidRPr="001E0BB8">
        <w:rPr>
          <w:sz w:val="24"/>
          <w:szCs w:val="24"/>
        </w:rPr>
        <w:t>.</w:t>
      </w:r>
      <w:proofErr w:type="gramEnd"/>
      <w:r w:rsidRPr="001E0BB8">
        <w:rPr>
          <w:sz w:val="24"/>
          <w:szCs w:val="24"/>
        </w:rPr>
        <w:t xml:space="preserve"> В 1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образовательных учреждениях читальный зал совмещен с абонементом, в </w:t>
      </w:r>
      <w:r>
        <w:rPr>
          <w:sz w:val="24"/>
          <w:szCs w:val="24"/>
        </w:rPr>
        <w:t>6</w:t>
      </w:r>
      <w:r w:rsidRPr="001E0BB8">
        <w:rPr>
          <w:sz w:val="24"/>
          <w:szCs w:val="24"/>
        </w:rPr>
        <w:t xml:space="preserve"> образовател</w:t>
      </w:r>
      <w:r w:rsidRPr="001E0BB8">
        <w:rPr>
          <w:sz w:val="24"/>
          <w:szCs w:val="24"/>
        </w:rPr>
        <w:t>ь</w:t>
      </w:r>
      <w:r w:rsidRPr="001E0BB8">
        <w:rPr>
          <w:sz w:val="24"/>
          <w:szCs w:val="24"/>
        </w:rPr>
        <w:t>ных учреждениях читаль</w:t>
      </w:r>
      <w:r>
        <w:rPr>
          <w:sz w:val="24"/>
          <w:szCs w:val="24"/>
        </w:rPr>
        <w:t>ного зала нет. В Казанской СОШ библиотека совмещена с кабин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том технологии, в </w:t>
      </w:r>
      <w:proofErr w:type="spellStart"/>
      <w:r>
        <w:rPr>
          <w:sz w:val="24"/>
          <w:szCs w:val="24"/>
        </w:rPr>
        <w:t>Тукузской</w:t>
      </w:r>
      <w:proofErr w:type="spellEnd"/>
      <w:r>
        <w:rPr>
          <w:sz w:val="24"/>
          <w:szCs w:val="24"/>
        </w:rPr>
        <w:t xml:space="preserve"> школе библиотека совмещена с учительской.  </w:t>
      </w:r>
      <w:proofErr w:type="gramStart"/>
      <w:r>
        <w:rPr>
          <w:sz w:val="24"/>
          <w:szCs w:val="24"/>
        </w:rPr>
        <w:t>Библиотеки</w:t>
      </w:r>
      <w:proofErr w:type="gramEnd"/>
      <w:r>
        <w:rPr>
          <w:sz w:val="24"/>
          <w:szCs w:val="24"/>
        </w:rPr>
        <w:t xml:space="preserve"> оборудова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ные компьютерами имеют интернет, технические средства.</w:t>
      </w:r>
      <w:r w:rsidRPr="000C1B03">
        <w:rPr>
          <w:sz w:val="24"/>
          <w:szCs w:val="24"/>
        </w:rPr>
        <w:t xml:space="preserve"> </w:t>
      </w:r>
    </w:p>
    <w:p w:rsidR="00C2374C" w:rsidRPr="006D2113" w:rsidRDefault="00C2374C" w:rsidP="00C2374C">
      <w:pPr>
        <w:spacing w:line="360" w:lineRule="auto"/>
        <w:jc w:val="both"/>
        <w:rPr>
          <w:b/>
          <w:sz w:val="24"/>
          <w:szCs w:val="24"/>
        </w:rPr>
      </w:pPr>
      <w:r w:rsidRPr="006D2113">
        <w:rPr>
          <w:b/>
          <w:sz w:val="24"/>
          <w:szCs w:val="24"/>
        </w:rPr>
        <w:t>3. Курсовая подготовка</w:t>
      </w:r>
      <w:r>
        <w:rPr>
          <w:b/>
          <w:sz w:val="24"/>
          <w:szCs w:val="24"/>
        </w:rPr>
        <w:t xml:space="preserve"> и методическая работа.</w:t>
      </w:r>
    </w:p>
    <w:p w:rsidR="00C2374C" w:rsidRDefault="00C2374C" w:rsidP="00C2374C">
      <w:pPr>
        <w:spacing w:line="360" w:lineRule="auto"/>
        <w:ind w:firstLine="360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В </w:t>
      </w:r>
      <w:r>
        <w:rPr>
          <w:sz w:val="24"/>
          <w:szCs w:val="24"/>
        </w:rPr>
        <w:t>отчетном периоде</w:t>
      </w:r>
      <w:r w:rsidRPr="00A44EC3">
        <w:rPr>
          <w:sz w:val="24"/>
          <w:szCs w:val="24"/>
        </w:rPr>
        <w:t xml:space="preserve"> курсы повышения квалификации прош</w:t>
      </w:r>
      <w:r>
        <w:rPr>
          <w:sz w:val="24"/>
          <w:szCs w:val="24"/>
        </w:rPr>
        <w:t>ли 2</w:t>
      </w:r>
      <w:r w:rsidRPr="00A44EC3">
        <w:rPr>
          <w:sz w:val="24"/>
          <w:szCs w:val="24"/>
        </w:rPr>
        <w:t xml:space="preserve">  </w:t>
      </w:r>
      <w:r>
        <w:rPr>
          <w:sz w:val="24"/>
          <w:szCs w:val="24"/>
        </w:rPr>
        <w:t>библиотекаря, 13 пед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гогам необходимо пройти курсы повышения квалификации.</w:t>
      </w:r>
      <w:r w:rsidRPr="007360CD">
        <w:rPr>
          <w:sz w:val="24"/>
          <w:szCs w:val="24"/>
        </w:rPr>
        <w:t xml:space="preserve"> </w:t>
      </w:r>
    </w:p>
    <w:p w:rsidR="00C2374C" w:rsidRDefault="00C2374C" w:rsidP="00C2374C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целью обмена опытом и повышения профессионализма 14 ноября 2018 года прошел районный семинар «Современная библиотека в общеобразовательной среде» в </w:t>
      </w:r>
      <w:proofErr w:type="gramStart"/>
      <w:r>
        <w:rPr>
          <w:sz w:val="24"/>
          <w:szCs w:val="24"/>
        </w:rPr>
        <w:t>котором</w:t>
      </w:r>
      <w:proofErr w:type="gramEnd"/>
      <w:r>
        <w:rPr>
          <w:sz w:val="24"/>
          <w:szCs w:val="24"/>
        </w:rPr>
        <w:t xml:space="preserve"> участвовали 16 школьных библиотек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рей района.</w:t>
      </w:r>
    </w:p>
    <w:p w:rsidR="00C2374C" w:rsidRPr="00A44EC3" w:rsidRDefault="00C2374C" w:rsidP="00C2374C">
      <w:pPr>
        <w:pStyle w:val="a3"/>
        <w:spacing w:line="360" w:lineRule="auto"/>
        <w:ind w:firstLine="426"/>
      </w:pPr>
      <w:proofErr w:type="gramStart"/>
      <w:r w:rsidRPr="00F940EC">
        <w:t xml:space="preserve">Для повышение социального статуса библиотек учреждения, активизации творческой деятельности школьных библиотек, как информационных, просветительских и </w:t>
      </w:r>
      <w:hyperlink r:id="rId5" w:tooltip="Культурные центры" w:history="1">
        <w:proofErr w:type="spellStart"/>
        <w:r w:rsidRPr="00F940EC">
          <w:t>культу</w:t>
        </w:r>
        <w:r w:rsidRPr="00F940EC">
          <w:t>р</w:t>
        </w:r>
        <w:r w:rsidRPr="00F940EC">
          <w:t>но-досуговых</w:t>
        </w:r>
        <w:proofErr w:type="spellEnd"/>
        <w:r w:rsidRPr="00F940EC">
          <w:t xml:space="preserve"> центров</w:t>
        </w:r>
      </w:hyperlink>
      <w:r>
        <w:t>, а так же привлечению в библиотеку читательской аудитории разновозр</w:t>
      </w:r>
      <w:r>
        <w:t>а</w:t>
      </w:r>
      <w:r>
        <w:t>стных категорий, активизация читательского интереса пользователей к книге и библи</w:t>
      </w:r>
      <w:r>
        <w:t>о</w:t>
      </w:r>
      <w:r>
        <w:t>теке в целом поиску и внедрение нетрадиционных форм работы, повышения профессионализма библиотекарей в феврале 2019 года прошел муниципальный конкурс «Библиотечных дел мастер», посвященный юбилейной дате русского</w:t>
      </w:r>
      <w:proofErr w:type="gramEnd"/>
      <w:r>
        <w:t xml:space="preserve"> писателя и баснописца И.А.Крылова.  В конкурсе участвовали 14 библиотекарей района. 1 место библиотекарь </w:t>
      </w:r>
      <w:proofErr w:type="spellStart"/>
      <w:r>
        <w:t>Птицкой</w:t>
      </w:r>
      <w:proofErr w:type="spellEnd"/>
      <w:r>
        <w:t xml:space="preserve"> СОШ Ку</w:t>
      </w:r>
      <w:r>
        <w:t>з</w:t>
      </w:r>
      <w:r>
        <w:t xml:space="preserve">нецова О.Ю., 2 место </w:t>
      </w:r>
      <w:proofErr w:type="spellStart"/>
      <w:r>
        <w:t>Курьинская</w:t>
      </w:r>
      <w:proofErr w:type="spellEnd"/>
      <w:r>
        <w:t xml:space="preserve"> ООШ Добрынина А.А., 3 место </w:t>
      </w:r>
      <w:proofErr w:type="spellStart"/>
      <w:r>
        <w:t>Аксурская</w:t>
      </w:r>
      <w:proofErr w:type="spellEnd"/>
      <w:r>
        <w:t xml:space="preserve"> СОШ Рахимова Н.Х.</w:t>
      </w:r>
    </w:p>
    <w:p w:rsidR="00C2374C" w:rsidRPr="00F1700C" w:rsidRDefault="00C2374C" w:rsidP="00C2374C">
      <w:pPr>
        <w:spacing w:line="360" w:lineRule="auto"/>
        <w:jc w:val="both"/>
        <w:rPr>
          <w:b/>
          <w:sz w:val="24"/>
          <w:szCs w:val="24"/>
        </w:rPr>
      </w:pPr>
      <w:r w:rsidRPr="00F1700C">
        <w:rPr>
          <w:b/>
          <w:sz w:val="24"/>
          <w:szCs w:val="24"/>
        </w:rPr>
        <w:t xml:space="preserve">4. Организация деятельности по обеспечению ОУ всех типов учебниками, </w:t>
      </w:r>
      <w:proofErr w:type="spellStart"/>
      <w:r w:rsidRPr="00F1700C">
        <w:rPr>
          <w:b/>
          <w:sz w:val="24"/>
          <w:szCs w:val="24"/>
        </w:rPr>
        <w:t>учебн</w:t>
      </w:r>
      <w:proofErr w:type="gramStart"/>
      <w:r w:rsidRPr="00F1700C">
        <w:rPr>
          <w:b/>
          <w:sz w:val="24"/>
          <w:szCs w:val="24"/>
        </w:rPr>
        <w:t>о</w:t>
      </w:r>
      <w:proofErr w:type="spellEnd"/>
      <w:r w:rsidRPr="00F1700C">
        <w:rPr>
          <w:b/>
          <w:sz w:val="24"/>
          <w:szCs w:val="24"/>
        </w:rPr>
        <w:t>-</w:t>
      </w:r>
      <w:proofErr w:type="gramEnd"/>
      <w:r w:rsidRPr="00F1700C">
        <w:rPr>
          <w:b/>
          <w:sz w:val="24"/>
          <w:szCs w:val="24"/>
        </w:rPr>
        <w:t xml:space="preserve"> методич</w:t>
      </w:r>
      <w:r w:rsidRPr="00F1700C">
        <w:rPr>
          <w:b/>
          <w:sz w:val="24"/>
          <w:szCs w:val="24"/>
        </w:rPr>
        <w:t>е</w:t>
      </w:r>
      <w:r w:rsidRPr="00F1700C">
        <w:rPr>
          <w:b/>
          <w:sz w:val="24"/>
          <w:szCs w:val="24"/>
        </w:rPr>
        <w:t>ской, программной и художественной литературой.</w:t>
      </w:r>
    </w:p>
    <w:p w:rsidR="00C2374C" w:rsidRDefault="00C2374C" w:rsidP="00C2374C">
      <w:pPr>
        <w:spacing w:line="360" w:lineRule="auto"/>
        <w:ind w:firstLine="360"/>
        <w:jc w:val="both"/>
        <w:rPr>
          <w:sz w:val="24"/>
          <w:szCs w:val="24"/>
        </w:rPr>
      </w:pPr>
      <w:proofErr w:type="gramStart"/>
      <w:r w:rsidRPr="00A44EC3">
        <w:rPr>
          <w:sz w:val="24"/>
          <w:szCs w:val="24"/>
        </w:rPr>
        <w:t>В течение года велась работа по оказанию помощи ОУ в вопросах закупки учебной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лит</w:t>
      </w:r>
      <w:r w:rsidRPr="00A44EC3">
        <w:rPr>
          <w:sz w:val="24"/>
          <w:szCs w:val="24"/>
        </w:rPr>
        <w:t>е</w:t>
      </w:r>
      <w:r w:rsidRPr="00A44EC3">
        <w:rPr>
          <w:sz w:val="24"/>
          <w:szCs w:val="24"/>
        </w:rPr>
        <w:t xml:space="preserve">ратуры, приобретаемой за счёт средств районного и </w:t>
      </w:r>
      <w:r>
        <w:rPr>
          <w:sz w:val="24"/>
          <w:szCs w:val="24"/>
        </w:rPr>
        <w:t>областного</w:t>
      </w:r>
      <w:r w:rsidRPr="00A44EC3">
        <w:rPr>
          <w:sz w:val="24"/>
          <w:szCs w:val="24"/>
        </w:rPr>
        <w:t xml:space="preserve"> бюджетов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(предоставление информации об учебниках на новый учебный год в соответствии с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федеральными перечнями учебной литературы, информирование ОУ о книготорговых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организациях, работа с книготорг</w:t>
      </w:r>
      <w:r w:rsidRPr="00A44EC3">
        <w:rPr>
          <w:sz w:val="24"/>
          <w:szCs w:val="24"/>
        </w:rPr>
        <w:t>о</w:t>
      </w:r>
      <w:r w:rsidRPr="00A44EC3">
        <w:rPr>
          <w:sz w:val="24"/>
          <w:szCs w:val="24"/>
        </w:rPr>
        <w:t>выми организациями, организация получения учебников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для ОУ района).</w:t>
      </w:r>
      <w:proofErr w:type="gramEnd"/>
      <w:r w:rsidRPr="00A44EC3">
        <w:rPr>
          <w:sz w:val="24"/>
          <w:szCs w:val="24"/>
        </w:rPr>
        <w:t xml:space="preserve"> Оказывалась помощь ОУ при составлении заказа на учебники, оформлении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договоров, в получении уче</w:t>
      </w:r>
      <w:r w:rsidRPr="00A44EC3">
        <w:rPr>
          <w:sz w:val="24"/>
          <w:szCs w:val="24"/>
        </w:rPr>
        <w:t>б</w:t>
      </w:r>
      <w:r w:rsidRPr="00A44EC3">
        <w:rPr>
          <w:sz w:val="24"/>
          <w:szCs w:val="24"/>
        </w:rPr>
        <w:t>ников.</w:t>
      </w:r>
      <w:r w:rsidRPr="00BB39C5">
        <w:rPr>
          <w:sz w:val="24"/>
          <w:szCs w:val="24"/>
        </w:rPr>
        <w:t xml:space="preserve"> </w:t>
      </w:r>
    </w:p>
    <w:p w:rsidR="00C2374C" w:rsidRDefault="00C2374C" w:rsidP="00C2374C">
      <w:pPr>
        <w:spacing w:line="360" w:lineRule="auto"/>
        <w:jc w:val="both"/>
        <w:rPr>
          <w:sz w:val="24"/>
          <w:szCs w:val="24"/>
        </w:rPr>
      </w:pPr>
      <w:r w:rsidRPr="007360CD">
        <w:rPr>
          <w:b/>
          <w:sz w:val="24"/>
          <w:szCs w:val="24"/>
        </w:rPr>
        <w:t>5. Средняя обеспеченность</w:t>
      </w:r>
      <w:r w:rsidRPr="001E0BB8">
        <w:rPr>
          <w:sz w:val="24"/>
          <w:szCs w:val="24"/>
        </w:rPr>
        <w:t xml:space="preserve"> учебниками за счет фондов школьных библиотек</w:t>
      </w:r>
      <w:r>
        <w:rPr>
          <w:sz w:val="24"/>
          <w:szCs w:val="24"/>
        </w:rPr>
        <w:t xml:space="preserve"> в 2018-19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 xml:space="preserve"> составила</w:t>
      </w:r>
      <w:r w:rsidRPr="001E0BB8">
        <w:rPr>
          <w:sz w:val="24"/>
          <w:szCs w:val="24"/>
        </w:rPr>
        <w:t xml:space="preserve"> </w:t>
      </w:r>
      <w:r>
        <w:rPr>
          <w:sz w:val="24"/>
          <w:szCs w:val="24"/>
        </w:rPr>
        <w:t>98</w:t>
      </w:r>
      <w:r w:rsidRPr="001E0BB8">
        <w:rPr>
          <w:sz w:val="24"/>
          <w:szCs w:val="24"/>
        </w:rPr>
        <w:t xml:space="preserve"> % </w:t>
      </w:r>
      <w:r>
        <w:rPr>
          <w:sz w:val="24"/>
          <w:szCs w:val="24"/>
        </w:rPr>
        <w:t>на начало учебного года. В течение сентября-октября 2018 года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достающие учебники и учебные пособия </w:t>
      </w:r>
      <w:proofErr w:type="gramStart"/>
      <w:r>
        <w:rPr>
          <w:sz w:val="24"/>
          <w:szCs w:val="24"/>
        </w:rPr>
        <w:t>были приобретены и процент обеспеченности ОУ ра</w:t>
      </w:r>
      <w:r>
        <w:rPr>
          <w:sz w:val="24"/>
          <w:szCs w:val="24"/>
        </w:rPr>
        <w:t>й</w:t>
      </w:r>
      <w:r>
        <w:rPr>
          <w:sz w:val="24"/>
          <w:szCs w:val="24"/>
        </w:rPr>
        <w:t>она составил</w:t>
      </w:r>
      <w:proofErr w:type="gramEnd"/>
      <w:r>
        <w:rPr>
          <w:sz w:val="24"/>
          <w:szCs w:val="24"/>
        </w:rPr>
        <w:t xml:space="preserve"> 100%.</w:t>
      </w:r>
    </w:p>
    <w:p w:rsidR="00C2374C" w:rsidRDefault="00C2374C" w:rsidP="00C237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средства бюджета муниципального образования на 2018-2019 учебный год 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ными учреждениями района приобретено 8301 шт. учебников на сумму </w:t>
      </w:r>
      <w:r w:rsidRPr="007360CD">
        <w:rPr>
          <w:color w:val="000000"/>
          <w:sz w:val="24"/>
          <w:szCs w:val="24"/>
        </w:rPr>
        <w:t>4264730,21</w:t>
      </w:r>
      <w:r>
        <w:rPr>
          <w:sz w:val="24"/>
          <w:szCs w:val="24"/>
        </w:rPr>
        <w:t>рублей.</w:t>
      </w:r>
    </w:p>
    <w:p w:rsidR="00C2374C" w:rsidRDefault="00C2374C" w:rsidP="00C2374C">
      <w:pPr>
        <w:spacing w:line="360" w:lineRule="auto"/>
        <w:jc w:val="both"/>
        <w:rPr>
          <w:sz w:val="24"/>
          <w:szCs w:val="24"/>
        </w:rPr>
      </w:pPr>
    </w:p>
    <w:p w:rsidR="00C2374C" w:rsidRPr="00A44EC3" w:rsidRDefault="00C2374C" w:rsidP="00C2374C">
      <w:pPr>
        <w:spacing w:line="360" w:lineRule="auto"/>
        <w:jc w:val="both"/>
        <w:rPr>
          <w:sz w:val="24"/>
          <w:szCs w:val="24"/>
        </w:rPr>
      </w:pPr>
    </w:p>
    <w:p w:rsidR="00C2374C" w:rsidRDefault="00C2374C" w:rsidP="00C2374C">
      <w:pPr>
        <w:rPr>
          <w:b/>
          <w:sz w:val="24"/>
          <w:szCs w:val="24"/>
        </w:rPr>
      </w:pPr>
    </w:p>
    <w:p w:rsidR="00C2374C" w:rsidRDefault="00C2374C" w:rsidP="00C2374C">
      <w:pPr>
        <w:jc w:val="center"/>
        <w:rPr>
          <w:b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532F14" w:rsidRDefault="00532F14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  <w:r w:rsidRPr="006519D6">
        <w:rPr>
          <w:b/>
          <w:i/>
          <w:sz w:val="24"/>
          <w:szCs w:val="24"/>
        </w:rPr>
        <w:lastRenderedPageBreak/>
        <w:t>Задачи на 201</w:t>
      </w:r>
      <w:r>
        <w:rPr>
          <w:b/>
          <w:i/>
          <w:sz w:val="24"/>
          <w:szCs w:val="24"/>
        </w:rPr>
        <w:t>9-2020</w:t>
      </w:r>
      <w:r w:rsidRPr="006519D6">
        <w:rPr>
          <w:b/>
          <w:i/>
          <w:sz w:val="24"/>
          <w:szCs w:val="24"/>
        </w:rPr>
        <w:t xml:space="preserve"> учебный год</w:t>
      </w:r>
    </w:p>
    <w:p w:rsidR="00C2374C" w:rsidRPr="006519D6" w:rsidRDefault="00C2374C" w:rsidP="00C2374C">
      <w:pPr>
        <w:spacing w:line="360" w:lineRule="auto"/>
        <w:jc w:val="center"/>
        <w:rPr>
          <w:b/>
          <w:i/>
          <w:sz w:val="24"/>
          <w:szCs w:val="24"/>
        </w:rPr>
      </w:pP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 организация деятельности по обеспечению ОУ учебниками, учебно-методической, программной и художес</w:t>
      </w:r>
      <w:r w:rsidRPr="006519D6">
        <w:rPr>
          <w:sz w:val="24"/>
          <w:szCs w:val="24"/>
        </w:rPr>
        <w:t>т</w:t>
      </w:r>
      <w:r w:rsidRPr="006519D6">
        <w:rPr>
          <w:sz w:val="24"/>
          <w:szCs w:val="24"/>
        </w:rPr>
        <w:t>венной литературой.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 методическая и консультационная работа по библиотечно-информационному обслужив</w:t>
      </w:r>
      <w:r w:rsidRPr="006519D6">
        <w:rPr>
          <w:sz w:val="24"/>
          <w:szCs w:val="24"/>
        </w:rPr>
        <w:t>а</w:t>
      </w:r>
      <w:r w:rsidRPr="006519D6">
        <w:rPr>
          <w:sz w:val="24"/>
          <w:szCs w:val="24"/>
        </w:rPr>
        <w:t>нию учащихся, педагогов, родителей в библиотеках ОУ, содействие распространению инновационных процессов в образ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>вании.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поддержка профессионального развития школьных библиотекарей, повышение квалифик</w:t>
      </w:r>
      <w:r w:rsidRPr="006519D6">
        <w:rPr>
          <w:sz w:val="24"/>
          <w:szCs w:val="24"/>
        </w:rPr>
        <w:t>а</w:t>
      </w:r>
      <w:r w:rsidRPr="006519D6">
        <w:rPr>
          <w:sz w:val="24"/>
          <w:szCs w:val="24"/>
        </w:rPr>
        <w:t>ции библиотечных работников в области библиотечного обслуживания и информационно-коммуникативной грамотности;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методическая поддержка оснащённости школьных библиотек программами, УМК  в соо</w:t>
      </w:r>
      <w:r w:rsidRPr="006519D6">
        <w:rPr>
          <w:sz w:val="24"/>
          <w:szCs w:val="24"/>
        </w:rPr>
        <w:t>т</w:t>
      </w:r>
      <w:r w:rsidRPr="006519D6">
        <w:rPr>
          <w:sz w:val="24"/>
          <w:szCs w:val="24"/>
        </w:rPr>
        <w:t>ветствии с  Федеральным перечнем у</w:t>
      </w:r>
      <w:r>
        <w:rPr>
          <w:sz w:val="24"/>
          <w:szCs w:val="24"/>
        </w:rPr>
        <w:t>чебников;</w:t>
      </w:r>
      <w:r w:rsidRPr="006519D6">
        <w:rPr>
          <w:sz w:val="24"/>
          <w:szCs w:val="24"/>
        </w:rPr>
        <w:t xml:space="preserve">             </w:t>
      </w:r>
    </w:p>
    <w:p w:rsidR="00C2374C" w:rsidRPr="006519D6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 xml:space="preserve"> - содействие освоению библиотекарями новых информационных и образовательных техн</w:t>
      </w:r>
      <w:r w:rsidRPr="006519D6">
        <w:rPr>
          <w:sz w:val="24"/>
          <w:szCs w:val="24"/>
        </w:rPr>
        <w:t>о</w:t>
      </w:r>
      <w:r w:rsidRPr="006519D6">
        <w:rPr>
          <w:sz w:val="24"/>
          <w:szCs w:val="24"/>
        </w:rPr>
        <w:t xml:space="preserve">логий,  </w:t>
      </w:r>
    </w:p>
    <w:p w:rsidR="00C2374C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 сбор информации и анализ ситуации в сфере школьного библиотечного обслуживания в  районе.</w:t>
      </w:r>
    </w:p>
    <w:p w:rsidR="00C2374C" w:rsidRDefault="00C2374C" w:rsidP="00C2374C">
      <w:pPr>
        <w:jc w:val="both"/>
        <w:rPr>
          <w:sz w:val="24"/>
          <w:szCs w:val="24"/>
        </w:rPr>
      </w:pPr>
      <w:r w:rsidRPr="006519D6">
        <w:rPr>
          <w:sz w:val="24"/>
          <w:szCs w:val="24"/>
        </w:rPr>
        <w:t>- анализ обеспеченности школьных библиотек учебной литературой в 201</w:t>
      </w:r>
      <w:r>
        <w:rPr>
          <w:sz w:val="24"/>
          <w:szCs w:val="24"/>
        </w:rPr>
        <w:t>9-20</w:t>
      </w:r>
      <w:r w:rsidRPr="006519D6">
        <w:rPr>
          <w:sz w:val="24"/>
          <w:szCs w:val="24"/>
        </w:rPr>
        <w:t xml:space="preserve"> уче</w:t>
      </w:r>
      <w:r w:rsidRPr="006519D6">
        <w:rPr>
          <w:sz w:val="24"/>
          <w:szCs w:val="24"/>
        </w:rPr>
        <w:t>б</w:t>
      </w:r>
      <w:r w:rsidRPr="006519D6">
        <w:rPr>
          <w:sz w:val="24"/>
          <w:szCs w:val="24"/>
        </w:rPr>
        <w:t>ном году.</w:t>
      </w:r>
    </w:p>
    <w:p w:rsidR="00C2374C" w:rsidRPr="00C2374C" w:rsidRDefault="00C2374C" w:rsidP="00532F14">
      <w:pPr>
        <w:ind w:left="142"/>
        <w:jc w:val="center"/>
        <w:rPr>
          <w:b/>
          <w:i/>
          <w:sz w:val="24"/>
          <w:szCs w:val="24"/>
        </w:rPr>
      </w:pPr>
      <w:r w:rsidRPr="00C2374C">
        <w:rPr>
          <w:b/>
          <w:i/>
          <w:sz w:val="24"/>
          <w:szCs w:val="24"/>
        </w:rPr>
        <w:t>Планирование работы на 2019-2020 учебный год</w:t>
      </w:r>
    </w:p>
    <w:tbl>
      <w:tblPr>
        <w:tblpPr w:leftFromText="180" w:rightFromText="180" w:vertAnchor="text" w:horzAnchor="margin" w:tblpY="275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1985"/>
        <w:gridCol w:w="2410"/>
      </w:tblGrid>
      <w:tr w:rsidR="00C2374C" w:rsidRPr="0007354C" w:rsidTr="00532F14">
        <w:trPr>
          <w:trHeight w:val="492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07354C">
              <w:rPr>
                <w:b/>
                <w:bCs/>
                <w:sz w:val="23"/>
                <w:szCs w:val="23"/>
              </w:rPr>
              <w:t>п</w:t>
            </w:r>
            <w:proofErr w:type="spellEnd"/>
            <w:proofErr w:type="gramEnd"/>
            <w:r w:rsidRPr="0007354C">
              <w:rPr>
                <w:b/>
                <w:bCs/>
                <w:sz w:val="23"/>
                <w:szCs w:val="23"/>
              </w:rPr>
              <w:t>/</w:t>
            </w:r>
            <w:proofErr w:type="spellStart"/>
            <w:r w:rsidRPr="0007354C">
              <w:rPr>
                <w:b/>
                <w:bCs/>
                <w:sz w:val="23"/>
                <w:szCs w:val="23"/>
              </w:rPr>
              <w:t>п</w:t>
            </w:r>
            <w:proofErr w:type="spellEnd"/>
            <w:r w:rsidRPr="0007354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>Меропр</w:t>
            </w:r>
            <w:r w:rsidRPr="0007354C">
              <w:rPr>
                <w:b/>
                <w:bCs/>
                <w:sz w:val="23"/>
                <w:szCs w:val="23"/>
              </w:rPr>
              <w:t>и</w:t>
            </w:r>
            <w:r w:rsidRPr="0007354C">
              <w:rPr>
                <w:b/>
                <w:bCs/>
                <w:sz w:val="23"/>
                <w:szCs w:val="23"/>
              </w:rPr>
              <w:t xml:space="preserve">ятия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>Дата провед</w:t>
            </w:r>
            <w:r w:rsidRPr="0007354C">
              <w:rPr>
                <w:b/>
                <w:bCs/>
                <w:sz w:val="23"/>
                <w:szCs w:val="23"/>
              </w:rPr>
              <w:t>е</w:t>
            </w:r>
            <w:r w:rsidRPr="0007354C">
              <w:rPr>
                <w:b/>
                <w:bCs/>
                <w:sz w:val="23"/>
                <w:szCs w:val="23"/>
              </w:rPr>
              <w:t xml:space="preserve">ния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>Ответстве</w:t>
            </w:r>
            <w:r w:rsidRPr="0007354C">
              <w:rPr>
                <w:b/>
                <w:bCs/>
                <w:sz w:val="23"/>
                <w:szCs w:val="23"/>
              </w:rPr>
              <w:t>н</w:t>
            </w:r>
            <w:r w:rsidRPr="0007354C">
              <w:rPr>
                <w:b/>
                <w:bCs/>
                <w:sz w:val="23"/>
                <w:szCs w:val="23"/>
              </w:rPr>
              <w:t xml:space="preserve">ный </w:t>
            </w:r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Организационно-методическая деятельность </w:t>
            </w:r>
          </w:p>
        </w:tc>
      </w:tr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Оказание методической помощи </w:t>
            </w:r>
            <w:r>
              <w:rPr>
                <w:b/>
                <w:bCs/>
                <w:sz w:val="23"/>
                <w:szCs w:val="23"/>
              </w:rPr>
              <w:t>библиотекарям</w:t>
            </w:r>
            <w:r w:rsidRPr="0007354C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2374C" w:rsidRPr="0007354C" w:rsidTr="00532F14">
        <w:trPr>
          <w:trHeight w:val="2978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07354C">
              <w:rPr>
                <w:sz w:val="23"/>
                <w:szCs w:val="23"/>
              </w:rPr>
              <w:t>Организация работы библиотеки. Регламентирующие документы. Планы и отч</w:t>
            </w:r>
            <w:r w:rsidRPr="0007354C">
              <w:rPr>
                <w:sz w:val="23"/>
                <w:szCs w:val="23"/>
              </w:rPr>
              <w:t>е</w:t>
            </w:r>
            <w:r w:rsidRPr="0007354C">
              <w:rPr>
                <w:sz w:val="23"/>
                <w:szCs w:val="23"/>
              </w:rPr>
              <w:t xml:space="preserve">ты;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07354C">
              <w:rPr>
                <w:sz w:val="23"/>
                <w:szCs w:val="23"/>
              </w:rPr>
              <w:t>Работа с читат</w:t>
            </w:r>
            <w:r w:rsidRPr="0007354C">
              <w:rPr>
                <w:sz w:val="23"/>
                <w:szCs w:val="23"/>
              </w:rPr>
              <w:t>е</w:t>
            </w:r>
            <w:r w:rsidRPr="0007354C">
              <w:rPr>
                <w:sz w:val="23"/>
                <w:szCs w:val="23"/>
              </w:rPr>
              <w:t>лем. Массовая работа: направления и фо</w:t>
            </w:r>
            <w:r w:rsidRPr="0007354C">
              <w:rPr>
                <w:sz w:val="23"/>
                <w:szCs w:val="23"/>
              </w:rPr>
              <w:t>р</w:t>
            </w:r>
            <w:r w:rsidRPr="0007354C">
              <w:rPr>
                <w:sz w:val="23"/>
                <w:szCs w:val="23"/>
              </w:rPr>
              <w:t xml:space="preserve">мы;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07354C">
              <w:rPr>
                <w:sz w:val="23"/>
                <w:szCs w:val="23"/>
              </w:rPr>
              <w:t>Библиотечный фонд: компле</w:t>
            </w:r>
            <w:r w:rsidRPr="0007354C">
              <w:rPr>
                <w:sz w:val="23"/>
                <w:szCs w:val="23"/>
              </w:rPr>
              <w:t>к</w:t>
            </w:r>
            <w:r w:rsidRPr="0007354C">
              <w:rPr>
                <w:sz w:val="23"/>
                <w:szCs w:val="23"/>
              </w:rPr>
              <w:t>тование, формы учета, для нач</w:t>
            </w:r>
            <w:r w:rsidRPr="0007354C">
              <w:rPr>
                <w:sz w:val="23"/>
                <w:szCs w:val="23"/>
              </w:rPr>
              <w:t>и</w:t>
            </w:r>
            <w:r w:rsidRPr="0007354C">
              <w:rPr>
                <w:sz w:val="23"/>
                <w:szCs w:val="23"/>
              </w:rPr>
              <w:t xml:space="preserve">нающих;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07354C">
              <w:rPr>
                <w:sz w:val="23"/>
                <w:szCs w:val="23"/>
              </w:rPr>
              <w:t>Рекламный минимум в работе библи</w:t>
            </w:r>
            <w:r w:rsidRPr="0007354C">
              <w:rPr>
                <w:sz w:val="23"/>
                <w:szCs w:val="23"/>
              </w:rPr>
              <w:t>о</w:t>
            </w:r>
            <w:r w:rsidRPr="0007354C">
              <w:rPr>
                <w:sz w:val="23"/>
                <w:szCs w:val="23"/>
              </w:rPr>
              <w:t>теки. Печатная реклама. Работа со СМИ. Библиотека в ви</w:t>
            </w:r>
            <w:r w:rsidRPr="0007354C">
              <w:rPr>
                <w:sz w:val="23"/>
                <w:szCs w:val="23"/>
              </w:rPr>
              <w:t>р</w:t>
            </w:r>
            <w:r w:rsidRPr="0007354C">
              <w:rPr>
                <w:sz w:val="23"/>
                <w:szCs w:val="23"/>
              </w:rPr>
              <w:t xml:space="preserve">туальном мире;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rFonts w:ascii="Wingdings" w:hAnsi="Wingdings" w:cs="Wingdings"/>
                <w:sz w:val="23"/>
                <w:szCs w:val="23"/>
              </w:rPr>
              <w:t></w:t>
            </w:r>
            <w:r w:rsidRPr="0007354C">
              <w:rPr>
                <w:rFonts w:ascii="Wingdings" w:hAnsi="Wingdings" w:cs="Wingdings"/>
                <w:sz w:val="23"/>
                <w:szCs w:val="23"/>
              </w:rPr>
              <w:t></w:t>
            </w:r>
            <w:r w:rsidRPr="0007354C">
              <w:rPr>
                <w:sz w:val="23"/>
                <w:szCs w:val="23"/>
              </w:rPr>
              <w:t>ИКТ в работе школьного библиотек</w:t>
            </w:r>
            <w:r w:rsidRPr="0007354C">
              <w:rPr>
                <w:sz w:val="23"/>
                <w:szCs w:val="23"/>
              </w:rPr>
              <w:t>а</w:t>
            </w:r>
            <w:r w:rsidRPr="0007354C">
              <w:rPr>
                <w:sz w:val="23"/>
                <w:szCs w:val="23"/>
              </w:rPr>
              <w:t xml:space="preserve">ря. </w:t>
            </w:r>
          </w:p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Банникова В.В. </w:t>
            </w:r>
          </w:p>
        </w:tc>
      </w:tr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Организация и проведение семинаров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Организационно-установочный семинар в рамках реализации Концепции развития школьных информационно-библиотечных центров </w:t>
            </w:r>
            <w:r w:rsidRPr="0007354C">
              <w:rPr>
                <w:sz w:val="23"/>
                <w:szCs w:val="23"/>
              </w:rPr>
              <w:t>«Би</w:t>
            </w:r>
            <w:r w:rsidRPr="0007354C">
              <w:rPr>
                <w:sz w:val="23"/>
                <w:szCs w:val="23"/>
              </w:rPr>
              <w:t>б</w:t>
            </w:r>
            <w:r w:rsidRPr="0007354C">
              <w:rPr>
                <w:sz w:val="23"/>
                <w:szCs w:val="23"/>
              </w:rPr>
              <w:t>лиотечно-информационный центр – территория с</w:t>
            </w:r>
            <w:r w:rsidRPr="0007354C">
              <w:rPr>
                <w:sz w:val="23"/>
                <w:szCs w:val="23"/>
              </w:rPr>
              <w:t>о</w:t>
            </w:r>
            <w:r w:rsidRPr="0007354C">
              <w:rPr>
                <w:sz w:val="23"/>
                <w:szCs w:val="23"/>
              </w:rPr>
              <w:t>трудничества»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Банникова В.</w:t>
            </w:r>
            <w:proofErr w:type="gramStart"/>
            <w:r w:rsidRPr="0007354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 xml:space="preserve">Руководство методическим объединением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Организация участия членов </w:t>
            </w:r>
            <w:r>
              <w:rPr>
                <w:sz w:val="23"/>
                <w:szCs w:val="23"/>
              </w:rPr>
              <w:t>Р</w:t>
            </w:r>
            <w:r w:rsidRPr="0007354C">
              <w:rPr>
                <w:sz w:val="23"/>
                <w:szCs w:val="23"/>
              </w:rPr>
              <w:t xml:space="preserve">МО в </w:t>
            </w:r>
            <w:proofErr w:type="spellStart"/>
            <w:r w:rsidRPr="0007354C">
              <w:rPr>
                <w:sz w:val="23"/>
                <w:szCs w:val="23"/>
              </w:rPr>
              <w:t>веб</w:t>
            </w:r>
            <w:r w:rsidRPr="0007354C">
              <w:rPr>
                <w:sz w:val="23"/>
                <w:szCs w:val="23"/>
              </w:rPr>
              <w:t>и</w:t>
            </w:r>
            <w:r w:rsidRPr="0007354C">
              <w:rPr>
                <w:sz w:val="23"/>
                <w:szCs w:val="23"/>
              </w:rPr>
              <w:t>нарах</w:t>
            </w:r>
            <w:proofErr w:type="spellEnd"/>
            <w:r w:rsidRPr="0007354C">
              <w:rPr>
                <w:sz w:val="23"/>
                <w:szCs w:val="23"/>
              </w:rPr>
              <w:t>, семинарах, конференциях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Участие </w:t>
            </w:r>
            <w:r>
              <w:rPr>
                <w:sz w:val="23"/>
                <w:szCs w:val="23"/>
              </w:rPr>
              <w:t>школьных библиотекарей</w:t>
            </w:r>
            <w:r w:rsidRPr="0007354C">
              <w:rPr>
                <w:sz w:val="23"/>
                <w:szCs w:val="23"/>
              </w:rPr>
              <w:t xml:space="preserve"> в профессиональных </w:t>
            </w:r>
            <w:r>
              <w:rPr>
                <w:sz w:val="23"/>
                <w:szCs w:val="23"/>
              </w:rPr>
              <w:t>муниципальных, облас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ных конкурсах.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Заседание методического объединения школьных библиотекарей по теме «От профессионализма библиотекаря – к успешности читат</w:t>
            </w:r>
            <w:r w:rsidRPr="0007354C">
              <w:rPr>
                <w:sz w:val="23"/>
                <w:szCs w:val="23"/>
              </w:rPr>
              <w:t>е</w:t>
            </w:r>
            <w:r w:rsidRPr="0007354C">
              <w:rPr>
                <w:sz w:val="23"/>
                <w:szCs w:val="23"/>
              </w:rPr>
              <w:t xml:space="preserve">ля»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2410" w:type="dxa"/>
          </w:tcPr>
          <w:p w:rsidR="00C2374C" w:rsidRDefault="00C2374C" w:rsidP="000F10F7"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19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4.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Заседание методического объединения школьных библиотекарей по теме «Библиотечно-информационная деятельность в у</w:t>
            </w:r>
            <w:r w:rsidRPr="0007354C">
              <w:rPr>
                <w:sz w:val="23"/>
                <w:szCs w:val="23"/>
              </w:rPr>
              <w:t>с</w:t>
            </w:r>
            <w:r w:rsidRPr="0007354C">
              <w:rPr>
                <w:sz w:val="23"/>
                <w:szCs w:val="23"/>
              </w:rPr>
              <w:t xml:space="preserve">ловиях реализации ФГОС»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410" w:type="dxa"/>
          </w:tcPr>
          <w:p w:rsidR="00C2374C" w:rsidRDefault="00C2374C" w:rsidP="000F10F7">
            <w:pPr>
              <w:ind w:left="34"/>
            </w:pPr>
            <w:r w:rsidRPr="007A520C">
              <w:rPr>
                <w:sz w:val="23"/>
                <w:szCs w:val="23"/>
              </w:rPr>
              <w:t>Банникова В.</w:t>
            </w:r>
            <w:proofErr w:type="gramStart"/>
            <w:r w:rsidRPr="007A520C">
              <w:rPr>
                <w:sz w:val="23"/>
                <w:szCs w:val="23"/>
              </w:rPr>
              <w:t>В</w:t>
            </w:r>
            <w:proofErr w:type="gramEnd"/>
          </w:p>
        </w:tc>
      </w:tr>
    </w:tbl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1985"/>
        <w:gridCol w:w="2410"/>
      </w:tblGrid>
      <w:tr w:rsidR="00C2374C" w:rsidRPr="0007354C" w:rsidTr="00532F14">
        <w:trPr>
          <w:trHeight w:val="214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b/>
                <w:bCs/>
                <w:sz w:val="23"/>
                <w:szCs w:val="23"/>
              </w:rPr>
              <w:t>Организационно-методическое сопровождение конкурсов, выставок, а</w:t>
            </w:r>
            <w:r w:rsidRPr="0007354C">
              <w:rPr>
                <w:b/>
                <w:bCs/>
                <w:sz w:val="23"/>
                <w:szCs w:val="23"/>
              </w:rPr>
              <w:t>к</w:t>
            </w:r>
            <w:r w:rsidRPr="0007354C">
              <w:rPr>
                <w:b/>
                <w:bCs/>
                <w:sz w:val="23"/>
                <w:szCs w:val="23"/>
              </w:rPr>
              <w:t xml:space="preserve">ций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Муниципальный </w:t>
            </w:r>
            <w:r w:rsidRPr="0007354C">
              <w:rPr>
                <w:sz w:val="23"/>
                <w:szCs w:val="23"/>
              </w:rPr>
              <w:t xml:space="preserve">конкурс буклетов «Нужен весь учебный год за учебником уход»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2410" w:type="dxa"/>
          </w:tcPr>
          <w:p w:rsidR="00C2374C" w:rsidRDefault="00C2374C" w:rsidP="000F10F7">
            <w:r w:rsidRPr="002A3196">
              <w:rPr>
                <w:sz w:val="23"/>
                <w:szCs w:val="23"/>
              </w:rPr>
              <w:t>Банникова В.</w:t>
            </w:r>
            <w:proofErr w:type="gramStart"/>
            <w:r w:rsidRPr="002A3196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1046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Муниципальный конкурс школьных</w:t>
            </w:r>
            <w:r w:rsidRPr="0007354C">
              <w:rPr>
                <w:sz w:val="23"/>
                <w:szCs w:val="23"/>
              </w:rPr>
              <w:t xml:space="preserve"> би</w:t>
            </w:r>
            <w:r w:rsidRPr="0007354C">
              <w:rPr>
                <w:sz w:val="23"/>
                <w:szCs w:val="23"/>
              </w:rPr>
              <w:t>б</w:t>
            </w:r>
            <w:r w:rsidRPr="0007354C">
              <w:rPr>
                <w:sz w:val="23"/>
                <w:szCs w:val="23"/>
              </w:rPr>
              <w:t>лиотекарей «Лучший проект, программа внеурочной деятельности школьной библиотеки будущ</w:t>
            </w:r>
            <w:r w:rsidRPr="0007354C">
              <w:rPr>
                <w:sz w:val="23"/>
                <w:szCs w:val="23"/>
              </w:rPr>
              <w:t>е</w:t>
            </w:r>
            <w:r w:rsidRPr="0007354C">
              <w:rPr>
                <w:sz w:val="23"/>
                <w:szCs w:val="23"/>
              </w:rPr>
              <w:t xml:space="preserve">го»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декабрь-январь </w:t>
            </w:r>
          </w:p>
        </w:tc>
        <w:tc>
          <w:tcPr>
            <w:tcW w:w="2410" w:type="dxa"/>
          </w:tcPr>
          <w:p w:rsidR="00C2374C" w:rsidRDefault="00C2374C" w:rsidP="000F10F7">
            <w:r w:rsidRPr="002A3196">
              <w:rPr>
                <w:sz w:val="23"/>
                <w:szCs w:val="23"/>
              </w:rPr>
              <w:t>Банникова В.</w:t>
            </w:r>
            <w:proofErr w:type="gramStart"/>
            <w:r w:rsidRPr="002A3196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  <w:r w:rsidRPr="0007354C">
              <w:rPr>
                <w:sz w:val="23"/>
                <w:szCs w:val="23"/>
              </w:rPr>
              <w:t>иблиотечный марафон «С книгой по жи</w:t>
            </w:r>
            <w:r w:rsidRPr="0007354C">
              <w:rPr>
                <w:sz w:val="23"/>
                <w:szCs w:val="23"/>
              </w:rPr>
              <w:t>з</w:t>
            </w:r>
            <w:r w:rsidRPr="0007354C">
              <w:rPr>
                <w:sz w:val="23"/>
                <w:szCs w:val="23"/>
              </w:rPr>
              <w:t>ни – 20</w:t>
            </w:r>
            <w:r>
              <w:rPr>
                <w:sz w:val="23"/>
                <w:szCs w:val="23"/>
              </w:rPr>
              <w:t>20</w:t>
            </w:r>
            <w:r w:rsidRPr="0007354C">
              <w:rPr>
                <w:sz w:val="23"/>
                <w:szCs w:val="23"/>
              </w:rPr>
              <w:t xml:space="preserve">!»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07354C">
              <w:rPr>
                <w:sz w:val="23"/>
                <w:szCs w:val="23"/>
              </w:rPr>
              <w:t>арт</w:t>
            </w:r>
            <w:r>
              <w:rPr>
                <w:sz w:val="23"/>
                <w:szCs w:val="23"/>
              </w:rPr>
              <w:t>-апрель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Default="00C2374C" w:rsidP="000F10F7">
            <w:r w:rsidRPr="002A3196">
              <w:rPr>
                <w:sz w:val="23"/>
                <w:szCs w:val="23"/>
              </w:rPr>
              <w:t>Банникова В.</w:t>
            </w:r>
            <w:proofErr w:type="gramStart"/>
            <w:r w:rsidRPr="002A3196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Консультационная деятельность </w:t>
            </w:r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Индивидуальное консультирование по актуальным вопросам деятельности школьных би</w:t>
            </w:r>
            <w:r w:rsidRPr="0007354C">
              <w:rPr>
                <w:sz w:val="23"/>
                <w:szCs w:val="23"/>
              </w:rPr>
              <w:t>б</w:t>
            </w:r>
            <w:r w:rsidRPr="0007354C">
              <w:rPr>
                <w:sz w:val="23"/>
                <w:szCs w:val="23"/>
              </w:rPr>
              <w:t>лиотек</w:t>
            </w:r>
            <w:r>
              <w:rPr>
                <w:sz w:val="23"/>
                <w:szCs w:val="23"/>
              </w:rPr>
              <w:t>.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Default="00C2374C" w:rsidP="000F10F7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27BB5">
              <w:rPr>
                <w:sz w:val="23"/>
                <w:szCs w:val="23"/>
              </w:rPr>
              <w:t>Банникова В.</w:t>
            </w:r>
            <w:proofErr w:type="gramStart"/>
            <w:r w:rsidRPr="00727BB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Индивидуальное консультирование </w:t>
            </w:r>
            <w:r>
              <w:rPr>
                <w:sz w:val="23"/>
                <w:szCs w:val="23"/>
              </w:rPr>
              <w:t>библиотекарей</w:t>
            </w:r>
            <w:r w:rsidRPr="0007354C">
              <w:rPr>
                <w:sz w:val="23"/>
                <w:szCs w:val="23"/>
              </w:rPr>
              <w:t xml:space="preserve"> по ведению учётной документации би</w:t>
            </w:r>
            <w:r w:rsidRPr="0007354C">
              <w:rPr>
                <w:sz w:val="23"/>
                <w:szCs w:val="23"/>
              </w:rPr>
              <w:t>б</w:t>
            </w:r>
            <w:r w:rsidRPr="0007354C">
              <w:rPr>
                <w:sz w:val="23"/>
                <w:szCs w:val="23"/>
              </w:rPr>
              <w:t xml:space="preserve">лиотек ОО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727BB5">
              <w:rPr>
                <w:sz w:val="23"/>
                <w:szCs w:val="23"/>
              </w:rPr>
              <w:t>Банникова В.</w:t>
            </w:r>
            <w:proofErr w:type="gramStart"/>
            <w:r w:rsidRPr="00727BB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Информационное сопровождение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Информирование о пров</w:t>
            </w:r>
            <w:r w:rsidRPr="0007354C">
              <w:rPr>
                <w:sz w:val="23"/>
                <w:szCs w:val="23"/>
              </w:rPr>
              <w:t>е</w:t>
            </w:r>
            <w:r w:rsidRPr="0007354C">
              <w:rPr>
                <w:sz w:val="23"/>
                <w:szCs w:val="23"/>
              </w:rPr>
              <w:t xml:space="preserve">дении </w:t>
            </w:r>
            <w:proofErr w:type="spellStart"/>
            <w:r w:rsidRPr="0007354C">
              <w:rPr>
                <w:sz w:val="23"/>
                <w:szCs w:val="23"/>
              </w:rPr>
              <w:t>вебинаров</w:t>
            </w:r>
            <w:proofErr w:type="spellEnd"/>
            <w:r w:rsidRPr="0007354C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Банникова В.</w:t>
            </w:r>
            <w:proofErr w:type="gramStart"/>
            <w:r w:rsidRPr="0007354C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Информирование о проведении </w:t>
            </w:r>
            <w:r>
              <w:rPr>
                <w:sz w:val="23"/>
                <w:szCs w:val="23"/>
              </w:rPr>
              <w:t xml:space="preserve"> муниц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пальных, региональных</w:t>
            </w:r>
            <w:r w:rsidRPr="0007354C">
              <w:rPr>
                <w:sz w:val="23"/>
                <w:szCs w:val="23"/>
              </w:rPr>
              <w:t xml:space="preserve"> профессиональных конкурсах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1322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Осуществление оперативного информир</w:t>
            </w:r>
            <w:r w:rsidRPr="0007354C">
              <w:rPr>
                <w:sz w:val="23"/>
                <w:szCs w:val="23"/>
              </w:rPr>
              <w:t>о</w:t>
            </w:r>
            <w:r w:rsidRPr="0007354C">
              <w:rPr>
                <w:sz w:val="23"/>
                <w:szCs w:val="23"/>
              </w:rPr>
              <w:t>вания об официальных документах, опр</w:t>
            </w:r>
            <w:r w:rsidRPr="0007354C">
              <w:rPr>
                <w:sz w:val="23"/>
                <w:szCs w:val="23"/>
              </w:rPr>
              <w:t>е</w:t>
            </w:r>
            <w:r w:rsidRPr="0007354C">
              <w:rPr>
                <w:sz w:val="23"/>
                <w:szCs w:val="23"/>
              </w:rPr>
              <w:t>деляющих и регламентирующих деятел</w:t>
            </w:r>
            <w:r w:rsidRPr="0007354C">
              <w:rPr>
                <w:sz w:val="23"/>
                <w:szCs w:val="23"/>
              </w:rPr>
              <w:t>ь</w:t>
            </w:r>
            <w:r w:rsidRPr="0007354C">
              <w:rPr>
                <w:sz w:val="23"/>
                <w:szCs w:val="23"/>
              </w:rPr>
              <w:t>ность биб</w:t>
            </w:r>
            <w:r>
              <w:rPr>
                <w:sz w:val="23"/>
                <w:szCs w:val="23"/>
              </w:rPr>
              <w:t xml:space="preserve">лиотек ОО, решениях Совета РБА </w:t>
            </w:r>
            <w:r w:rsidRPr="0007354C">
              <w:rPr>
                <w:sz w:val="23"/>
                <w:szCs w:val="23"/>
              </w:rPr>
              <w:t>(электронная ра</w:t>
            </w:r>
            <w:r w:rsidRPr="0007354C">
              <w:rPr>
                <w:sz w:val="23"/>
                <w:szCs w:val="23"/>
              </w:rPr>
              <w:t>с</w:t>
            </w:r>
            <w:r w:rsidRPr="0007354C">
              <w:rPr>
                <w:sz w:val="23"/>
                <w:szCs w:val="23"/>
              </w:rPr>
              <w:t xml:space="preserve">сылка)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Информирование библиотечных работн</w:t>
            </w:r>
            <w:r w:rsidRPr="0007354C">
              <w:rPr>
                <w:sz w:val="23"/>
                <w:szCs w:val="23"/>
              </w:rPr>
              <w:t>и</w:t>
            </w:r>
            <w:r w:rsidRPr="0007354C">
              <w:rPr>
                <w:sz w:val="23"/>
                <w:szCs w:val="23"/>
              </w:rPr>
              <w:t>ков ОО о новых направлениях в развитии общего и среднего образования, о содержании образов</w:t>
            </w:r>
            <w:r w:rsidRPr="0007354C">
              <w:rPr>
                <w:sz w:val="23"/>
                <w:szCs w:val="23"/>
              </w:rPr>
              <w:t>а</w:t>
            </w:r>
            <w:r w:rsidRPr="0007354C">
              <w:rPr>
                <w:sz w:val="23"/>
                <w:szCs w:val="23"/>
              </w:rPr>
              <w:t>тельных программ, новых учебн</w:t>
            </w:r>
            <w:r w:rsidRPr="0007354C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ках, УМК.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по запросу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о работе обменного </w:t>
            </w:r>
            <w:r w:rsidRPr="0007354C">
              <w:rPr>
                <w:sz w:val="23"/>
                <w:szCs w:val="23"/>
              </w:rPr>
              <w:t>фо</w:t>
            </w:r>
            <w:r w:rsidRPr="0007354C">
              <w:rPr>
                <w:sz w:val="23"/>
                <w:szCs w:val="23"/>
              </w:rPr>
              <w:t>н</w:t>
            </w:r>
            <w:r w:rsidRPr="0007354C">
              <w:rPr>
                <w:sz w:val="23"/>
                <w:szCs w:val="23"/>
              </w:rPr>
              <w:t xml:space="preserve">да учебников </w:t>
            </w:r>
            <w:r>
              <w:rPr>
                <w:sz w:val="23"/>
                <w:szCs w:val="23"/>
              </w:rPr>
              <w:t>Вагайского района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Подготовка информации, отбор материала для сайта </w:t>
            </w:r>
            <w:r>
              <w:rPr>
                <w:sz w:val="23"/>
                <w:szCs w:val="23"/>
              </w:rPr>
              <w:t>Управления образования</w:t>
            </w:r>
            <w:r w:rsidRPr="0007354C">
              <w:rPr>
                <w:sz w:val="23"/>
                <w:szCs w:val="23"/>
              </w:rPr>
              <w:t xml:space="preserve"> по в</w:t>
            </w:r>
            <w:r w:rsidRPr="0007354C">
              <w:rPr>
                <w:sz w:val="23"/>
                <w:szCs w:val="23"/>
              </w:rPr>
              <w:t>о</w:t>
            </w:r>
            <w:r w:rsidRPr="0007354C">
              <w:rPr>
                <w:sz w:val="23"/>
                <w:szCs w:val="23"/>
              </w:rPr>
              <w:t xml:space="preserve">просам библиотечного дела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C2374C" w:rsidRDefault="00C2374C" w:rsidP="000F10F7">
            <w:r w:rsidRPr="009334A2">
              <w:rPr>
                <w:sz w:val="23"/>
                <w:szCs w:val="23"/>
              </w:rPr>
              <w:t>Банникова В.</w:t>
            </w:r>
            <w:proofErr w:type="gramStart"/>
            <w:r w:rsidRPr="009334A2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250"/>
        </w:trPr>
        <w:tc>
          <w:tcPr>
            <w:tcW w:w="10315" w:type="dxa"/>
            <w:gridSpan w:val="4"/>
          </w:tcPr>
          <w:p w:rsidR="00C2374C" w:rsidRPr="0007354C" w:rsidRDefault="00C2374C" w:rsidP="000F10F7">
            <w:pPr>
              <w:pStyle w:val="Default"/>
              <w:rPr>
                <w:sz w:val="28"/>
                <w:szCs w:val="28"/>
              </w:rPr>
            </w:pPr>
            <w:r w:rsidRPr="0007354C">
              <w:rPr>
                <w:b/>
                <w:bCs/>
                <w:sz w:val="28"/>
                <w:szCs w:val="28"/>
              </w:rPr>
              <w:t xml:space="preserve">Экспертно-аналитическая деятельность </w:t>
            </w:r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Анализ состояния обеспеченности ОО учебной л</w:t>
            </w:r>
            <w:r w:rsidRPr="0007354C">
              <w:rPr>
                <w:sz w:val="23"/>
                <w:szCs w:val="23"/>
              </w:rPr>
              <w:t>и</w:t>
            </w:r>
            <w:r w:rsidRPr="0007354C">
              <w:rPr>
                <w:sz w:val="23"/>
                <w:szCs w:val="23"/>
              </w:rPr>
              <w:t xml:space="preserve">тературой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май, сентябрь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школьных сайтов в разделе «Школьная библиотека»</w:t>
            </w:r>
          </w:p>
        </w:tc>
        <w:tc>
          <w:tcPr>
            <w:tcW w:w="1985" w:type="dxa"/>
          </w:tcPr>
          <w:p w:rsidR="00C237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Сбор данных об учебниках, используемых и невостребованных в уче</w:t>
            </w:r>
            <w:r w:rsidRPr="0007354C">
              <w:rPr>
                <w:sz w:val="23"/>
                <w:szCs w:val="23"/>
              </w:rPr>
              <w:t>б</w:t>
            </w:r>
            <w:r w:rsidRPr="0007354C">
              <w:rPr>
                <w:sz w:val="23"/>
                <w:szCs w:val="23"/>
              </w:rPr>
              <w:t xml:space="preserve">ном процессе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  <w:r w:rsidRPr="0007354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494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>Мониторинг деятельности школьных би</w:t>
            </w:r>
            <w:r w:rsidRPr="0007354C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лиотек Вагайского района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май-июнь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  <w:tr w:rsidR="00C2374C" w:rsidRPr="0007354C" w:rsidTr="00532F14">
        <w:trPr>
          <w:trHeight w:val="770"/>
        </w:trPr>
        <w:tc>
          <w:tcPr>
            <w:tcW w:w="67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07354C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24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 w:rsidRPr="0007354C">
              <w:rPr>
                <w:sz w:val="23"/>
                <w:szCs w:val="23"/>
              </w:rPr>
              <w:t xml:space="preserve">Подготовка справок и информации по плану </w:t>
            </w:r>
            <w:r>
              <w:rPr>
                <w:sz w:val="23"/>
                <w:szCs w:val="23"/>
              </w:rPr>
              <w:t>Управления образования</w:t>
            </w:r>
            <w:r w:rsidRPr="0007354C">
              <w:rPr>
                <w:sz w:val="23"/>
                <w:szCs w:val="23"/>
              </w:rPr>
              <w:t xml:space="preserve"> (проверка работы школьных библио</w:t>
            </w:r>
            <w:r>
              <w:rPr>
                <w:sz w:val="23"/>
                <w:szCs w:val="23"/>
              </w:rPr>
              <w:t>тек</w:t>
            </w:r>
            <w:r w:rsidRPr="0007354C">
              <w:rPr>
                <w:sz w:val="23"/>
                <w:szCs w:val="23"/>
              </w:rPr>
              <w:t>, обеспеченность ОО учебник</w:t>
            </w:r>
            <w:r w:rsidRPr="0007354C">
              <w:rPr>
                <w:sz w:val="23"/>
                <w:szCs w:val="23"/>
              </w:rPr>
              <w:t>а</w:t>
            </w:r>
            <w:r w:rsidRPr="0007354C">
              <w:rPr>
                <w:sz w:val="23"/>
                <w:szCs w:val="23"/>
              </w:rPr>
              <w:t xml:space="preserve">ми и т.д.) </w:t>
            </w:r>
          </w:p>
        </w:tc>
        <w:tc>
          <w:tcPr>
            <w:tcW w:w="1985" w:type="dxa"/>
          </w:tcPr>
          <w:p w:rsidR="00C2374C" w:rsidRPr="0007354C" w:rsidRDefault="00C2374C" w:rsidP="000F10F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  <w:r w:rsidRPr="000735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2374C" w:rsidRDefault="00C2374C" w:rsidP="000F10F7">
            <w:r w:rsidRPr="00390695">
              <w:rPr>
                <w:sz w:val="23"/>
                <w:szCs w:val="23"/>
              </w:rPr>
              <w:t>Банникова В.</w:t>
            </w:r>
            <w:proofErr w:type="gramStart"/>
            <w:r w:rsidRPr="00390695">
              <w:rPr>
                <w:sz w:val="23"/>
                <w:szCs w:val="23"/>
              </w:rPr>
              <w:t>В</w:t>
            </w:r>
            <w:proofErr w:type="gramEnd"/>
          </w:p>
        </w:tc>
      </w:tr>
    </w:tbl>
    <w:p w:rsidR="0055731F" w:rsidRDefault="0055731F" w:rsidP="00C2374C"/>
    <w:sectPr w:rsidR="0055731F" w:rsidSect="00532F14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5A4"/>
    <w:multiLevelType w:val="hybridMultilevel"/>
    <w:tmpl w:val="6692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B19CD"/>
    <w:multiLevelType w:val="hybridMultilevel"/>
    <w:tmpl w:val="AB54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4C"/>
    <w:rsid w:val="00532F14"/>
    <w:rsid w:val="0055731F"/>
    <w:rsid w:val="007A2831"/>
    <w:rsid w:val="009B0C7E"/>
    <w:rsid w:val="009F621A"/>
    <w:rsid w:val="00C2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4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74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2374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ulmzturnie_tcent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1818</Words>
  <Characters>10368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2019-06-28T08:56:00Z</dcterms:created>
  <dcterms:modified xsi:type="dcterms:W3CDTF">2019-06-28T09:00:00Z</dcterms:modified>
</cp:coreProperties>
</file>