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DD" w:rsidRPr="00772724" w:rsidRDefault="00772724" w:rsidP="00772724">
      <w:pPr>
        <w:jc w:val="center"/>
        <w:rPr>
          <w:b/>
        </w:rPr>
      </w:pPr>
      <w:r w:rsidRPr="00772724">
        <w:rPr>
          <w:b/>
        </w:rPr>
        <w:t>Расчёт основных показателей работы библиотеки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969"/>
        <w:gridCol w:w="4819"/>
        <w:gridCol w:w="2624"/>
      </w:tblGrid>
      <w:tr w:rsidR="00551846" w:rsidTr="00A9637D">
        <w:tc>
          <w:tcPr>
            <w:tcW w:w="2660" w:type="dxa"/>
          </w:tcPr>
          <w:p w:rsidR="00551846" w:rsidRPr="00772724" w:rsidRDefault="00A9637D" w:rsidP="00772724">
            <w:pPr>
              <w:jc w:val="center"/>
              <w:rPr>
                <w:b/>
              </w:rPr>
            </w:pPr>
            <w:r w:rsidRPr="00772724">
              <w:rPr>
                <w:b/>
              </w:rPr>
              <w:t>Понятие</w:t>
            </w:r>
          </w:p>
        </w:tc>
        <w:tc>
          <w:tcPr>
            <w:tcW w:w="3969" w:type="dxa"/>
          </w:tcPr>
          <w:p w:rsidR="00551846" w:rsidRPr="00772724" w:rsidRDefault="00A9637D" w:rsidP="00772724">
            <w:pPr>
              <w:jc w:val="center"/>
              <w:rPr>
                <w:b/>
              </w:rPr>
            </w:pPr>
            <w:r w:rsidRPr="00772724">
              <w:rPr>
                <w:b/>
              </w:rPr>
              <w:t>Определение</w:t>
            </w:r>
            <w:r w:rsidR="00772724">
              <w:rPr>
                <w:b/>
              </w:rPr>
              <w:t xml:space="preserve"> понятия</w:t>
            </w:r>
          </w:p>
        </w:tc>
        <w:tc>
          <w:tcPr>
            <w:tcW w:w="4819" w:type="dxa"/>
          </w:tcPr>
          <w:p w:rsidR="00551846" w:rsidRPr="00772724" w:rsidRDefault="00A9637D" w:rsidP="00772724">
            <w:pPr>
              <w:jc w:val="center"/>
              <w:rPr>
                <w:b/>
              </w:rPr>
            </w:pPr>
            <w:r w:rsidRPr="00772724">
              <w:rPr>
                <w:b/>
              </w:rPr>
              <w:t>Формула расчёта</w:t>
            </w:r>
          </w:p>
        </w:tc>
        <w:tc>
          <w:tcPr>
            <w:tcW w:w="2624" w:type="dxa"/>
          </w:tcPr>
          <w:p w:rsidR="00551846" w:rsidRPr="00772724" w:rsidRDefault="00A9637D" w:rsidP="00772724">
            <w:pPr>
              <w:jc w:val="center"/>
              <w:rPr>
                <w:b/>
              </w:rPr>
            </w:pPr>
            <w:r w:rsidRPr="00772724">
              <w:rPr>
                <w:b/>
              </w:rPr>
              <w:t>Средний показатель по России на 2010г.</w:t>
            </w:r>
          </w:p>
        </w:tc>
      </w:tr>
      <w:tr w:rsidR="00551846" w:rsidTr="00A9637D">
        <w:tc>
          <w:tcPr>
            <w:tcW w:w="2660" w:type="dxa"/>
          </w:tcPr>
          <w:p w:rsidR="00551846" w:rsidRDefault="00551846">
            <w:r>
              <w:t>КНИГООБЕСПЕЧЕННОСТЬ</w:t>
            </w:r>
          </w:p>
        </w:tc>
        <w:tc>
          <w:tcPr>
            <w:tcW w:w="3969" w:type="dxa"/>
          </w:tcPr>
          <w:p w:rsidR="00551846" w:rsidRDefault="00A9637D">
            <w:r>
              <w:t xml:space="preserve">достаточность книжного фонда = </w:t>
            </w:r>
            <w:r w:rsidR="00551846">
              <w:t>среднее количество книг, приходящихся на одного зарегистрированного чи</w:t>
            </w:r>
            <w:r w:rsidR="00551846">
              <w:softHyphen/>
              <w:t>тателя</w:t>
            </w:r>
          </w:p>
        </w:tc>
        <w:tc>
          <w:tcPr>
            <w:tcW w:w="4819" w:type="dxa"/>
          </w:tcPr>
          <w:p w:rsidR="00551846" w:rsidRDefault="00A9637D" w:rsidP="00A9637D">
            <w:r>
              <w:t>количество книг, имеющихся в библиотеке на конец года (Ф) разделить  на число зарегистрированных читателей</w:t>
            </w:r>
          </w:p>
        </w:tc>
        <w:tc>
          <w:tcPr>
            <w:tcW w:w="2624" w:type="dxa"/>
          </w:tcPr>
          <w:p w:rsidR="00551846" w:rsidRDefault="00A51D6C">
            <w:r>
              <w:t xml:space="preserve">10-12 </w:t>
            </w:r>
            <w:proofErr w:type="spellStart"/>
            <w:proofErr w:type="gramStart"/>
            <w:r>
              <w:t>экз</w:t>
            </w:r>
            <w:proofErr w:type="spellEnd"/>
            <w:proofErr w:type="gramEnd"/>
          </w:p>
        </w:tc>
      </w:tr>
      <w:tr w:rsidR="00551846" w:rsidTr="00A9637D">
        <w:tc>
          <w:tcPr>
            <w:tcW w:w="2660" w:type="dxa"/>
          </w:tcPr>
          <w:p w:rsidR="00551846" w:rsidRDefault="00551846">
            <w:r>
              <w:t>ПОСЕЩАЕМОСТЬ</w:t>
            </w:r>
          </w:p>
        </w:tc>
        <w:tc>
          <w:tcPr>
            <w:tcW w:w="3969" w:type="dxa"/>
          </w:tcPr>
          <w:p w:rsidR="00551846" w:rsidRDefault="00551846">
            <w:r>
              <w:t>активность посещения библиотеки</w:t>
            </w:r>
          </w:p>
        </w:tc>
        <w:tc>
          <w:tcPr>
            <w:tcW w:w="4819" w:type="dxa"/>
          </w:tcPr>
          <w:p w:rsidR="00551846" w:rsidRDefault="00551846">
            <w:r>
              <w:t>общее кол-во посещений разделить на число читателей</w:t>
            </w:r>
          </w:p>
        </w:tc>
        <w:tc>
          <w:tcPr>
            <w:tcW w:w="2624" w:type="dxa"/>
          </w:tcPr>
          <w:p w:rsidR="00551846" w:rsidRDefault="00A51D6C">
            <w:r>
              <w:t>8-15</w:t>
            </w:r>
          </w:p>
        </w:tc>
      </w:tr>
      <w:tr w:rsidR="00551846" w:rsidTr="00A9637D">
        <w:tc>
          <w:tcPr>
            <w:tcW w:w="2660" w:type="dxa"/>
          </w:tcPr>
          <w:p w:rsidR="00551846" w:rsidRDefault="00551846">
            <w:r>
              <w:t>ОБРАЩАЕМОСТЬ</w:t>
            </w:r>
          </w:p>
        </w:tc>
        <w:tc>
          <w:tcPr>
            <w:tcW w:w="3969" w:type="dxa"/>
          </w:tcPr>
          <w:p w:rsidR="00551846" w:rsidRDefault="00551846" w:rsidP="00A9637D">
            <w:r>
              <w:t>степень использования фонда</w:t>
            </w:r>
            <w:r w:rsidR="00A9637D">
              <w:t xml:space="preserve"> = </w:t>
            </w:r>
            <w:r>
              <w:t>среднее число книговыдач, приходящихся на единицу фонда</w:t>
            </w:r>
          </w:p>
        </w:tc>
        <w:tc>
          <w:tcPr>
            <w:tcW w:w="4819" w:type="dxa"/>
          </w:tcPr>
          <w:p w:rsidR="00551846" w:rsidRDefault="00551846" w:rsidP="00551846">
            <w:r>
              <w:t>количество книговыдач за год делится на количество книг, значащихся на конец года</w:t>
            </w:r>
          </w:p>
        </w:tc>
        <w:tc>
          <w:tcPr>
            <w:tcW w:w="2624" w:type="dxa"/>
          </w:tcPr>
          <w:p w:rsidR="00551846" w:rsidRDefault="00A51D6C" w:rsidP="00551846">
            <w:r>
              <w:t>2 – 2,5</w:t>
            </w:r>
          </w:p>
        </w:tc>
      </w:tr>
      <w:tr w:rsidR="00551846" w:rsidTr="00A9637D">
        <w:tc>
          <w:tcPr>
            <w:tcW w:w="2660" w:type="dxa"/>
          </w:tcPr>
          <w:p w:rsidR="00551846" w:rsidRDefault="00551846">
            <w:r>
              <w:t>ЧИТАЕМОСТЬ</w:t>
            </w:r>
          </w:p>
        </w:tc>
        <w:tc>
          <w:tcPr>
            <w:tcW w:w="3969" w:type="dxa"/>
          </w:tcPr>
          <w:p w:rsidR="00551846" w:rsidRDefault="00551846">
            <w:r>
              <w:t>интенсивность чтения</w:t>
            </w:r>
          </w:p>
        </w:tc>
        <w:tc>
          <w:tcPr>
            <w:tcW w:w="4819" w:type="dxa"/>
          </w:tcPr>
          <w:p w:rsidR="00551846" w:rsidRDefault="00551846" w:rsidP="00694E4D">
            <w:r>
              <w:t xml:space="preserve">количества книг выданных за год (без учета учеб.) разделить на число зарегистрированных читателей </w:t>
            </w:r>
          </w:p>
        </w:tc>
        <w:tc>
          <w:tcPr>
            <w:tcW w:w="2624" w:type="dxa"/>
          </w:tcPr>
          <w:p w:rsidR="00551846" w:rsidRDefault="00A51D6C" w:rsidP="00694E4D">
            <w:r>
              <w:t>24-25</w:t>
            </w:r>
          </w:p>
        </w:tc>
      </w:tr>
    </w:tbl>
    <w:p w:rsidR="00694E4D" w:rsidRDefault="00694E4D"/>
    <w:p w:rsidR="00A51D6C" w:rsidRPr="006F7FEA" w:rsidRDefault="00A51D6C">
      <w:pPr>
        <w:rPr>
          <w:b/>
        </w:rPr>
      </w:pPr>
      <w:r w:rsidRPr="006F7FEA">
        <w:rPr>
          <w:b/>
        </w:rPr>
        <w:t>Все расчёты – без учёта учебников!!!</w:t>
      </w:r>
    </w:p>
    <w:p w:rsidR="00772724" w:rsidRDefault="00772724">
      <w:r>
        <w:t>Общее количество посещений</w:t>
      </w:r>
      <w:r w:rsidR="006F7FEA">
        <w:t xml:space="preserve"> (а также обращений)</w:t>
      </w:r>
      <w:r w:rsidR="001F3659">
        <w:t>, как и книговыдача</w:t>
      </w:r>
      <w:r>
        <w:t xml:space="preserve">  </w:t>
      </w:r>
      <w:r w:rsidR="001F3659">
        <w:t xml:space="preserve">автоматически подсчитываются в </w:t>
      </w:r>
      <w:r>
        <w:t xml:space="preserve"> </w:t>
      </w:r>
      <w:r w:rsidR="001F3659">
        <w:t>Д</w:t>
      </w:r>
      <w:r>
        <w:t>невник</w:t>
      </w:r>
      <w:r w:rsidR="001F3659">
        <w:t>е</w:t>
      </w:r>
      <w:r>
        <w:t xml:space="preserve"> библиотек</w:t>
      </w:r>
      <w:r w:rsidR="006F7FEA">
        <w:t xml:space="preserve">и </w:t>
      </w:r>
      <w:r w:rsidR="007125A2">
        <w:t xml:space="preserve"> </w:t>
      </w:r>
      <w:bookmarkStart w:id="0" w:name="_GoBack"/>
      <w:bookmarkEnd w:id="0"/>
      <w:r w:rsidR="006F7FEA">
        <w:t>при его регулярном заполнении</w:t>
      </w:r>
      <w:r w:rsidR="007125A2">
        <w:t>.</w:t>
      </w:r>
    </w:p>
    <w:sectPr w:rsidR="00772724" w:rsidSect="005518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CF"/>
    <w:rsid w:val="00052DDD"/>
    <w:rsid w:val="001F3659"/>
    <w:rsid w:val="00551846"/>
    <w:rsid w:val="00694E4D"/>
    <w:rsid w:val="006F7FEA"/>
    <w:rsid w:val="007125A2"/>
    <w:rsid w:val="00772724"/>
    <w:rsid w:val="007866CF"/>
    <w:rsid w:val="00A51D6C"/>
    <w:rsid w:val="00A9637D"/>
    <w:rsid w:val="00B6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Тоболкина Марина Александровна</dc:creator>
  <cp:keywords/>
  <dc:description/>
  <cp:lastModifiedBy>Тоболкина Марина Александровна</cp:lastModifiedBy>
  <cp:revision>3</cp:revision>
  <dcterms:created xsi:type="dcterms:W3CDTF">2018-06-21T05:50:00Z</dcterms:created>
  <dcterms:modified xsi:type="dcterms:W3CDTF">2018-06-22T04:08:00Z</dcterms:modified>
</cp:coreProperties>
</file>