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C84" w:rsidRDefault="00D22C84" w:rsidP="00D22C84">
      <w:pPr>
        <w:jc w:val="center"/>
        <w:rPr>
          <w:b/>
        </w:rPr>
      </w:pPr>
      <w:bookmarkStart w:id="0" w:name="_GoBack"/>
      <w:bookmarkEnd w:id="0"/>
      <w:r w:rsidRPr="00D22C84">
        <w:rPr>
          <w:b/>
        </w:rPr>
        <w:t xml:space="preserve">26.08.2022 г. </w:t>
      </w:r>
    </w:p>
    <w:p w:rsidR="00D22C84" w:rsidRPr="007B2B3A" w:rsidRDefault="00D22C84" w:rsidP="00D22C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B3A">
        <w:rPr>
          <w:rFonts w:ascii="Times New Roman" w:hAnsi="Times New Roman" w:cs="Times New Roman"/>
          <w:b/>
          <w:sz w:val="24"/>
          <w:szCs w:val="24"/>
        </w:rPr>
        <w:t>Выступление на тему:</w:t>
      </w:r>
    </w:p>
    <w:p w:rsidR="00512650" w:rsidRPr="007B2B3A" w:rsidRDefault="00D22C84" w:rsidP="00D22C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B3A">
        <w:rPr>
          <w:rFonts w:ascii="Times New Roman" w:hAnsi="Times New Roman" w:cs="Times New Roman"/>
          <w:b/>
          <w:sz w:val="24"/>
          <w:szCs w:val="24"/>
        </w:rPr>
        <w:t>«Обновленный ФГОС: ресурсы повышения качества образования»</w:t>
      </w:r>
    </w:p>
    <w:p w:rsidR="003E0D14" w:rsidRPr="007B2B3A" w:rsidRDefault="00D22C84" w:rsidP="003E0D14">
      <w:pPr>
        <w:rPr>
          <w:rFonts w:ascii="Times New Roman" w:hAnsi="Times New Roman" w:cs="Times New Roman"/>
          <w:sz w:val="24"/>
          <w:szCs w:val="24"/>
        </w:rPr>
      </w:pPr>
      <w:r w:rsidRPr="007B2B3A">
        <w:rPr>
          <w:rFonts w:ascii="Times New Roman" w:hAnsi="Times New Roman" w:cs="Times New Roman"/>
          <w:sz w:val="24"/>
          <w:szCs w:val="24"/>
        </w:rPr>
        <w:t>Добрый день, уважаемые коллеги!</w:t>
      </w:r>
      <w:r w:rsidR="003E0D14" w:rsidRPr="007B2B3A">
        <w:rPr>
          <w:rFonts w:ascii="Times New Roman" w:hAnsi="Times New Roman" w:cs="Times New Roman"/>
          <w:sz w:val="24"/>
          <w:szCs w:val="24"/>
        </w:rPr>
        <w:t xml:space="preserve"> </w:t>
      </w:r>
      <w:r w:rsidRPr="007B2B3A">
        <w:rPr>
          <w:rFonts w:ascii="Times New Roman" w:hAnsi="Times New Roman" w:cs="Times New Roman"/>
          <w:sz w:val="24"/>
          <w:szCs w:val="24"/>
        </w:rPr>
        <w:t xml:space="preserve"> Стремительные изменения в обществе требуют от нас постоянного развития и повышения профессиональной квалификации, мобильности и гибкости, готовности к сотрудничеству с другими людьми, </w:t>
      </w:r>
      <w:proofErr w:type="spellStart"/>
      <w:r w:rsidRPr="007B2B3A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7B2B3A">
        <w:rPr>
          <w:rFonts w:ascii="Times New Roman" w:hAnsi="Times New Roman" w:cs="Times New Roman"/>
          <w:sz w:val="24"/>
          <w:szCs w:val="24"/>
        </w:rPr>
        <w:t xml:space="preserve"> взаимодействия с системами искусственного интеллекта. На новые реалии реагирует и образование, приоритетными задачами которого являются приобщение ученика к культуре, формирование у него представления о себе, о мире вокруг, о своем месте и роли в нем; воспитание нравственного, образованного, трудолюбивого, обладающего творческим потенциалом, стремящегося к саморазвитию, любящего свою Родину гражданина, способного успешно взаимодействовать с окружающими его людьми в современном мире. </w:t>
      </w:r>
    </w:p>
    <w:p w:rsidR="00D22C84" w:rsidRPr="007B2B3A" w:rsidRDefault="003E0D14" w:rsidP="003E0D14">
      <w:pPr>
        <w:rPr>
          <w:rFonts w:ascii="Times New Roman" w:hAnsi="Times New Roman" w:cs="Times New Roman"/>
          <w:sz w:val="24"/>
          <w:szCs w:val="24"/>
        </w:rPr>
      </w:pPr>
      <w:r w:rsidRPr="007B2B3A">
        <w:rPr>
          <w:rFonts w:ascii="Times New Roman" w:hAnsi="Times New Roman" w:cs="Times New Roman"/>
          <w:sz w:val="24"/>
          <w:szCs w:val="24"/>
        </w:rPr>
        <w:t xml:space="preserve">В своем </w:t>
      </w:r>
      <w:proofErr w:type="gramStart"/>
      <w:r w:rsidRPr="007B2B3A">
        <w:rPr>
          <w:rFonts w:ascii="Times New Roman" w:hAnsi="Times New Roman" w:cs="Times New Roman"/>
          <w:sz w:val="24"/>
          <w:szCs w:val="24"/>
        </w:rPr>
        <w:t xml:space="preserve">выступлении  </w:t>
      </w:r>
      <w:proofErr w:type="spellStart"/>
      <w:r w:rsidRPr="007B2B3A">
        <w:rPr>
          <w:rFonts w:ascii="Times New Roman" w:hAnsi="Times New Roman" w:cs="Times New Roman"/>
          <w:sz w:val="24"/>
          <w:szCs w:val="24"/>
        </w:rPr>
        <w:t>В.В.Путин</w:t>
      </w:r>
      <w:proofErr w:type="spellEnd"/>
      <w:proofErr w:type="gramEnd"/>
      <w:r w:rsidRPr="007B2B3A">
        <w:rPr>
          <w:rFonts w:ascii="Times New Roman" w:hAnsi="Times New Roman" w:cs="Times New Roman"/>
          <w:sz w:val="24"/>
          <w:szCs w:val="24"/>
        </w:rPr>
        <w:t xml:space="preserve"> обратил внимание на то, что «…</w:t>
      </w:r>
      <w:r w:rsidR="00636956" w:rsidRPr="007B2B3A">
        <w:rPr>
          <w:rFonts w:ascii="Times New Roman" w:hAnsi="Times New Roman" w:cs="Times New Roman"/>
          <w:sz w:val="24"/>
          <w:szCs w:val="24"/>
        </w:rPr>
        <w:t>б</w:t>
      </w:r>
      <w:r w:rsidRPr="007B2B3A">
        <w:rPr>
          <w:rFonts w:ascii="Times New Roman" w:hAnsi="Times New Roman" w:cs="Times New Roman"/>
          <w:sz w:val="24"/>
          <w:szCs w:val="24"/>
        </w:rPr>
        <w:t>ез современного качественного доступного образования, причем во всех регионах страны, невозможно добиться ничего в сфере развития. Должен, безусловно, соблюдаться базовый принцип системы российского образования — это справедливость, то есть доступность качественного образования для каждого ребенка в соответствии с его интересами и способностями, причем независимо от того, где он живет — в городе или деревне, в Москве или любом другом регионе страны, независимо от того, где учится — в государственной школе или частной, и, конечно, независимо от социального статуса и доходов родителей»</w:t>
      </w:r>
      <w:r w:rsidR="00636956" w:rsidRPr="007B2B3A">
        <w:rPr>
          <w:rFonts w:ascii="Times New Roman" w:hAnsi="Times New Roman" w:cs="Times New Roman"/>
          <w:sz w:val="24"/>
          <w:szCs w:val="24"/>
        </w:rPr>
        <w:t>.</w:t>
      </w:r>
    </w:p>
    <w:p w:rsidR="00636956" w:rsidRPr="007B2B3A" w:rsidRDefault="00636956" w:rsidP="00636956">
      <w:pPr>
        <w:rPr>
          <w:rFonts w:ascii="Times New Roman" w:hAnsi="Times New Roman" w:cs="Times New Roman"/>
          <w:sz w:val="24"/>
          <w:szCs w:val="24"/>
        </w:rPr>
      </w:pPr>
      <w:r w:rsidRPr="007B2B3A">
        <w:rPr>
          <w:rFonts w:ascii="Times New Roman" w:hAnsi="Times New Roman" w:cs="Times New Roman"/>
          <w:sz w:val="24"/>
          <w:szCs w:val="24"/>
        </w:rPr>
        <w:t>По словам О.Ю. Васильевой, экс-министра просвещения, а ныне главы Российской академии образования (РАО), вопрос единого образовательного пространства это и вопрос национальной безопасности: кого мы готовим, кого мы учим, кого мы воспитываем, кому мы сможем передать страну завтра.</w:t>
      </w:r>
    </w:p>
    <w:p w:rsidR="00636956" w:rsidRPr="007B2B3A" w:rsidRDefault="00636956" w:rsidP="00636956">
      <w:pPr>
        <w:rPr>
          <w:rFonts w:ascii="Times New Roman" w:hAnsi="Times New Roman" w:cs="Times New Roman"/>
          <w:sz w:val="24"/>
          <w:szCs w:val="24"/>
        </w:rPr>
      </w:pPr>
      <w:r w:rsidRPr="007B2B3A">
        <w:rPr>
          <w:rFonts w:ascii="Times New Roman" w:hAnsi="Times New Roman" w:cs="Times New Roman"/>
          <w:sz w:val="24"/>
          <w:szCs w:val="24"/>
        </w:rPr>
        <w:t xml:space="preserve">Единое образовательное </w:t>
      </w:r>
      <w:proofErr w:type="gramStart"/>
      <w:r w:rsidRPr="007B2B3A">
        <w:rPr>
          <w:rFonts w:ascii="Times New Roman" w:hAnsi="Times New Roman" w:cs="Times New Roman"/>
          <w:sz w:val="24"/>
          <w:szCs w:val="24"/>
        </w:rPr>
        <w:t>пространство  обеспечивают</w:t>
      </w:r>
      <w:proofErr w:type="gramEnd"/>
      <w:r w:rsidRPr="007B2B3A">
        <w:rPr>
          <w:rFonts w:ascii="Times New Roman" w:hAnsi="Times New Roman" w:cs="Times New Roman"/>
          <w:sz w:val="24"/>
          <w:szCs w:val="24"/>
        </w:rPr>
        <w:t xml:space="preserve">  единые образовательные стандарты, учебники, базисные учебные  планы, учебно-методическое сопровождение, единые требования к квалификации педагогов, образовательные ресурсы и финансирование.</w:t>
      </w:r>
    </w:p>
    <w:p w:rsidR="00B35D5F" w:rsidRPr="007B2B3A" w:rsidRDefault="00B35D5F" w:rsidP="00B35D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касает</w:t>
      </w:r>
      <w:r w:rsidRPr="007B2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конкретных изменений в обновленном ФГОС, </w:t>
      </w:r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 следующее: новый стандарт требует, чтобы содержание Основной образовательной программы было вариативным. Это значит, что школы всё больше должны ориентироваться на потребности учеников и предлагать им различные варианты программ в рамках одного уровня образования. Школа может обеспечить вариативность программы тремя способами. Согласно новым стандарта в школах с 1 по 9 класс будет обязательное преподавание финансовой грамотности. Она не будет выделена в отдельный предмет. В начальной школе элементы знаний по этой тематике будут интегрированы в Математику и окружающий мир.</w:t>
      </w:r>
    </w:p>
    <w:p w:rsidR="00B35D5F" w:rsidRPr="00B35D5F" w:rsidRDefault="00B35D5F" w:rsidP="00B35D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новом </w:t>
      </w:r>
      <w:proofErr w:type="gramStart"/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стандарты  подробнее</w:t>
      </w:r>
      <w:proofErr w:type="gramEnd"/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описывают результаты освоения программы, определяют чёткие требования к предметным результатам по каждой учебной дисциплине.  </w:t>
      </w:r>
      <w:proofErr w:type="gramStart"/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частности</w:t>
      </w:r>
      <w:proofErr w:type="gramEnd"/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конкретизировали предметные результаты по каждому модулю ОРКСЭ.</w:t>
      </w:r>
    </w:p>
    <w:p w:rsidR="00B35D5F" w:rsidRPr="00B35D5F" w:rsidRDefault="00B35D5F" w:rsidP="00B35D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Требования к рабочим </w:t>
      </w:r>
      <w:proofErr w:type="gramStart"/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  формируются</w:t>
      </w:r>
      <w:proofErr w:type="gramEnd"/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рабочей программы воспитания и содержат указание на возможность использования электронных </w:t>
      </w:r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образовательных ресурсов. Рабочие программы внеурочной деятельности дополнительно содержат форму проведения занятия</w:t>
      </w:r>
    </w:p>
    <w:p w:rsidR="00B35D5F" w:rsidRPr="00B35D5F" w:rsidRDefault="00B35D5F" w:rsidP="008C3F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НОО конкретизировали учебные предметы и модули. В старых стандартах деление предметов и курсов по предметным областям было другим. На уровне НОО стандарт не закреплял предметы и модули. Учтите новое деление на предметы и модули при разработке рабочих программ и учебного плана, раздела ООП о требованиях к предметным результатам.</w:t>
      </w:r>
    </w:p>
    <w:p w:rsidR="00B35D5F" w:rsidRPr="00B35D5F" w:rsidRDefault="00B35D5F" w:rsidP="008C3F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новом стандарте закрепили, что изучение родного и второго иностранного языков можно организовывать, если есть условия в школе и заявление родителей.</w:t>
      </w:r>
    </w:p>
    <w:p w:rsidR="00B35D5F" w:rsidRPr="007B2B3A" w:rsidRDefault="008C3FE7" w:rsidP="008C3F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B3A">
        <w:rPr>
          <w:rFonts w:ascii="Times New Roman" w:hAnsi="Times New Roman" w:cs="Times New Roman"/>
          <w:sz w:val="24"/>
          <w:szCs w:val="24"/>
        </w:rPr>
        <w:t>Еще одно отличие новых ФГОС – изменился объем аудиторной нагрузки школьников. Стала меньше верхняя граница аудиторной нагрузки на уровнях НОО и ООО, а также нижняя граница на уровне ООО. Нижняя граница аудиторной нагрузки на уровне НОО, наоборот, возросла*.</w:t>
      </w:r>
    </w:p>
    <w:p w:rsidR="008C3FE7" w:rsidRPr="007B2B3A" w:rsidRDefault="008C3FE7" w:rsidP="008C3F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B3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4382072" wp14:editId="02C32916">
            <wp:extent cx="5677392" cy="20956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7392" cy="209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FE7" w:rsidRPr="007B2B3A" w:rsidRDefault="008C3FE7" w:rsidP="008C3F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3A">
        <w:rPr>
          <w:rFonts w:ascii="Times New Roman" w:hAnsi="Times New Roman" w:cs="Times New Roman"/>
          <w:sz w:val="24"/>
          <w:szCs w:val="24"/>
        </w:rPr>
        <w:t>Согласно обновленным стандартам выбор и изучение некоторых учебных курсов и модулей возможны только по письменному заявлению родителей несовершеннолетних школьников. На уровне НОО – это родной язык, литературное чтение на родном языке и учебные модули предметной области «Основы религиозных культур и светской этики». На уровне ООО – родной язык, родная литература, второй иностранный язык и учебные модули предметной области «Основы духовно-нравственной культуры народов России». Поэтому перед тем, как внести в учебный план эти предметы, курсы или модули, соберите заявления от родителей несовершеннолетних школьников.</w:t>
      </w:r>
    </w:p>
    <w:p w:rsidR="008C3FE7" w:rsidRPr="00B35D5F" w:rsidRDefault="008C3FE7" w:rsidP="008C3F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B3A">
        <w:rPr>
          <w:rFonts w:ascii="Times New Roman" w:hAnsi="Times New Roman" w:cs="Times New Roman"/>
          <w:sz w:val="24"/>
          <w:szCs w:val="24"/>
        </w:rPr>
        <w:t>В новых ФГОС указали, что часть учебного плана, формируемая участниками образовательных отношений, строится в том числе за счет внеурочной деятельности. Курсы внеурочной деятельности выбирают родители из перечня, который предлагает школа.</w:t>
      </w:r>
    </w:p>
    <w:p w:rsidR="00B35D5F" w:rsidRPr="00B35D5F" w:rsidRDefault="00B35D5F" w:rsidP="00C708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Ранее норм об электронных средствах обучения и дистанционных технологиях не было </w:t>
      </w:r>
      <w:proofErr w:type="gramStart"/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</w:t>
      </w:r>
      <w:proofErr w:type="gramEnd"/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закрепили использование электронных средств обучения, дистанционных технологий. Если школьники учатся с использованием дистанционных технологий, нужно обеспечить их индивидуальным авторизованным доступом ко всем ресурсам на тер</w:t>
      </w:r>
      <w:r w:rsidR="00C70834" w:rsidRPr="007B2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ритории школы и за ее пределами</w:t>
      </w:r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5D5F" w:rsidRPr="007B2B3A" w:rsidRDefault="00B35D5F" w:rsidP="00C708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Ввели новые требования к форме учебных пособий. Теперь, если обеспечиваете каждого ученика учебным пособием, надо предоставить его в печатной форме. Дополнительно можно предоставить электронную версию</w:t>
      </w:r>
      <w:r w:rsidR="00C70834" w:rsidRPr="007B2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1F2F" w:rsidRPr="007B2B3A" w:rsidRDefault="00AC1F2F" w:rsidP="00AC1F2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i/>
          <w:color w:val="202020"/>
          <w:sz w:val="24"/>
          <w:szCs w:val="24"/>
          <w:shd w:val="clear" w:color="auto" w:fill="FFFFFF"/>
        </w:rPr>
      </w:pPr>
      <w:r w:rsidRPr="007B2B3A">
        <w:rPr>
          <w:rFonts w:ascii="Times New Roman" w:hAnsi="Times New Roman" w:cs="Times New Roman"/>
          <w:b/>
          <w:i/>
          <w:color w:val="202020"/>
          <w:sz w:val="24"/>
          <w:szCs w:val="24"/>
          <w:shd w:val="clear" w:color="auto" w:fill="FFFFFF"/>
        </w:rPr>
        <w:lastRenderedPageBreak/>
        <w:t xml:space="preserve">Справочно </w:t>
      </w:r>
    </w:p>
    <w:p w:rsidR="00C70834" w:rsidRPr="007B2B3A" w:rsidRDefault="00AC1F2F" w:rsidP="00AC1F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B2B3A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>Приоритетной целью государственной образовательной политики является вхождение Российской Федерации в десятку лидеров стран по качеству общего образования. Одним из направлений выступает формирование в системе общего образования функциональной грамотности обучающихся. </w:t>
      </w:r>
    </w:p>
    <w:p w:rsidR="00AC1F2F" w:rsidRPr="00AC1F2F" w:rsidRDefault="00AC1F2F" w:rsidP="00AC1F2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color w:val="202020"/>
          <w:sz w:val="24"/>
          <w:szCs w:val="24"/>
          <w:lang w:eastAsia="ru-RU"/>
        </w:rPr>
      </w:pPr>
      <w:r w:rsidRPr="00AC1F2F">
        <w:rPr>
          <w:rFonts w:ascii="Times New Roman" w:eastAsia="Times New Roman" w:hAnsi="Times New Roman" w:cs="Times New Roman"/>
          <w:b/>
          <w:bCs/>
          <w:i/>
          <w:color w:val="202020"/>
          <w:sz w:val="24"/>
          <w:szCs w:val="24"/>
          <w:lang w:eastAsia="ru-RU"/>
        </w:rPr>
        <w:t>Что такое функциональная грамотность?</w:t>
      </w:r>
    </w:p>
    <w:p w:rsidR="00AC1F2F" w:rsidRPr="00AC1F2F" w:rsidRDefault="00AC1F2F" w:rsidP="00AC1F2F">
      <w:pPr>
        <w:spacing w:after="0" w:line="240" w:lineRule="auto"/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</w:pPr>
      <w:r w:rsidRPr="00AC1F2F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Одно из наиболее распространённых определений функциональной грамотности дал советский и российский лингвист и психолог Алексей Алексеевич Леонтьев: «Функциональная грамотность –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отношений».</w:t>
      </w:r>
    </w:p>
    <w:p w:rsidR="00AC1F2F" w:rsidRPr="00AC1F2F" w:rsidRDefault="00AC1F2F" w:rsidP="00AC1F2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color w:val="202020"/>
          <w:sz w:val="24"/>
          <w:szCs w:val="24"/>
          <w:lang w:eastAsia="ru-RU"/>
        </w:rPr>
      </w:pPr>
      <w:r w:rsidRPr="00AC1F2F">
        <w:rPr>
          <w:rFonts w:ascii="Times New Roman" w:eastAsia="Times New Roman" w:hAnsi="Times New Roman" w:cs="Times New Roman"/>
          <w:b/>
          <w:bCs/>
          <w:i/>
          <w:color w:val="202020"/>
          <w:sz w:val="24"/>
          <w:szCs w:val="24"/>
          <w:lang w:eastAsia="ru-RU"/>
        </w:rPr>
        <w:t>Составляющие функциональной грамотности:</w:t>
      </w:r>
    </w:p>
    <w:p w:rsidR="00AC1F2F" w:rsidRPr="00AC1F2F" w:rsidRDefault="00AC1F2F" w:rsidP="00AC1F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</w:pPr>
      <w:r w:rsidRPr="00AC1F2F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Математическая грамотность</w:t>
      </w:r>
    </w:p>
    <w:p w:rsidR="00AC1F2F" w:rsidRPr="00AC1F2F" w:rsidRDefault="00AC1F2F" w:rsidP="00AC1F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</w:pPr>
      <w:r w:rsidRPr="00AC1F2F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Естественно-научная грамотность</w:t>
      </w:r>
    </w:p>
    <w:p w:rsidR="00AC1F2F" w:rsidRPr="00AC1F2F" w:rsidRDefault="00AC1F2F" w:rsidP="00AC1F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</w:pPr>
      <w:r w:rsidRPr="00AC1F2F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Читательская грамотность</w:t>
      </w:r>
    </w:p>
    <w:p w:rsidR="00AC1F2F" w:rsidRPr="00AC1F2F" w:rsidRDefault="00AC1F2F" w:rsidP="00AC1F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</w:pPr>
      <w:r w:rsidRPr="00AC1F2F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Финансовая грамотность</w:t>
      </w:r>
    </w:p>
    <w:p w:rsidR="00AC1F2F" w:rsidRPr="007B2B3A" w:rsidRDefault="00AC1F2F" w:rsidP="00AC1F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</w:pPr>
      <w:r w:rsidRPr="00AC1F2F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Глобальные компетенции</w:t>
      </w:r>
    </w:p>
    <w:p w:rsidR="007B2B3A" w:rsidRPr="00AC1F2F" w:rsidRDefault="007B2B3A" w:rsidP="00AC1F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</w:pPr>
      <w:r w:rsidRPr="007B2B3A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Креативное мышление</w:t>
      </w:r>
    </w:p>
    <w:p w:rsidR="007B2B3A" w:rsidRPr="00B35D5F" w:rsidRDefault="007B2B3A" w:rsidP="007B2B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ФГОС НОО убрали нормы об учениках с ОВЗ и умственной отсталостью (интеллектуальными нарушениями), так как для них действуют отдельные стандарты.</w:t>
      </w:r>
    </w:p>
    <w:p w:rsidR="007B2B3A" w:rsidRPr="00B35D5F" w:rsidRDefault="007B2B3A" w:rsidP="007B2B3A">
      <w:pPr>
        <w:shd w:val="clear" w:color="auto" w:fill="FFFFFF"/>
        <w:spacing w:before="100" w:beforeAutospacing="1" w:after="100" w:afterAutospacing="1" w:line="240" w:lineRule="auto"/>
        <w:ind w:lef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Исключили норму, по которой педагоги должны повышать квалификацию не реже, чем раз в три года. В Законе об образовании по-прежнему закреплено, что педагог вправе проходить дополнительное профессиональное образование раз в три года и обязан систематически повышать квалификацию. Как часто он должен это делать, теперь не указано. Оставьте в планах повышения квалификации обучение педагогов раз в три года. Такое право работникам дает Закон об образовании. Если работники будут обучаться реже, могут возникнуть вопросы.</w:t>
      </w:r>
    </w:p>
    <w:p w:rsidR="00AC1F2F" w:rsidRPr="007B2B3A" w:rsidRDefault="007B2B3A" w:rsidP="007B2B3A">
      <w:pPr>
        <w:shd w:val="clear" w:color="auto" w:fill="FFFFFF"/>
        <w:spacing w:before="100" w:beforeAutospacing="1" w:after="100" w:afterAutospacing="1" w:line="240" w:lineRule="auto"/>
        <w:ind w:lef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Новый стандарт устанавливает, что </w:t>
      </w:r>
      <w:proofErr w:type="gramStart"/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реализовывать  его</w:t>
      </w:r>
      <w:proofErr w:type="gramEnd"/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квалифицированные педагогические работники, которые отвечают требованиям </w:t>
      </w:r>
      <w:proofErr w:type="spellStart"/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профстандарта</w:t>
      </w:r>
      <w:proofErr w:type="spellEnd"/>
      <w:r w:rsidRPr="00B35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Для решения задач нового стандарта нужен новый учитель: рефлексивный, чуткий к изменениям настроения ученика и готовый меняться сам. Новые учителя - это мы с вами дорогие коллеги.</w:t>
      </w:r>
    </w:p>
    <w:p w:rsidR="007B2B3A" w:rsidRPr="007B2B3A" w:rsidRDefault="007B2B3A" w:rsidP="007B2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</w:pPr>
      <w:r w:rsidRPr="007B2B3A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>К 2024 году необходимо обеспечить достижение следующих целей и целевых показателей: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образования»</w:t>
      </w:r>
    </w:p>
    <w:p w:rsidR="00D22C84" w:rsidRPr="007B2B3A" w:rsidRDefault="00AC1F2F" w:rsidP="007B2B3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7B2B3A"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«Механизмы, пути и способы достижения обозначенных задач по развитию единого образовательного пространства у каждой школы могут быть собственные, уникальные и неповторимые, с учетом её творческого потенциала и сложившегося </w:t>
      </w:r>
      <w:proofErr w:type="gramStart"/>
      <w:r w:rsidRPr="007B2B3A"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опыта»(</w:t>
      </w:r>
      <w:proofErr w:type="gramEnd"/>
      <w:r w:rsidRPr="007B2B3A"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цитата  </w:t>
      </w:r>
      <w:r w:rsidRPr="007B2B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директора Департамента государственной политики и управления в сфере общего образования </w:t>
      </w:r>
      <w:proofErr w:type="spellStart"/>
      <w:r w:rsidRPr="007B2B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Минпросвещения</w:t>
      </w:r>
      <w:proofErr w:type="spellEnd"/>
      <w:r w:rsidRPr="007B2B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России Максима Костенко)</w:t>
      </w:r>
      <w:r w:rsidR="007B2B3A" w:rsidRPr="007B2B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sectPr w:rsidR="00D22C84" w:rsidRPr="007B2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2D8C"/>
    <w:multiLevelType w:val="multilevel"/>
    <w:tmpl w:val="3FFE4F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B2B7F"/>
    <w:multiLevelType w:val="multilevel"/>
    <w:tmpl w:val="D2A23BF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D6742D"/>
    <w:multiLevelType w:val="multilevel"/>
    <w:tmpl w:val="6A88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C1EDA"/>
    <w:multiLevelType w:val="multilevel"/>
    <w:tmpl w:val="9524FC3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72124F"/>
    <w:multiLevelType w:val="multilevel"/>
    <w:tmpl w:val="25B2970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263E9"/>
    <w:multiLevelType w:val="multilevel"/>
    <w:tmpl w:val="50006F6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D233F8"/>
    <w:multiLevelType w:val="multilevel"/>
    <w:tmpl w:val="C41A914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DA2338F"/>
    <w:multiLevelType w:val="multilevel"/>
    <w:tmpl w:val="7B68E1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F6372"/>
    <w:multiLevelType w:val="multilevel"/>
    <w:tmpl w:val="A70268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F352B7"/>
    <w:multiLevelType w:val="multilevel"/>
    <w:tmpl w:val="0C429B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B6257B"/>
    <w:multiLevelType w:val="multilevel"/>
    <w:tmpl w:val="3D6266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C008CC"/>
    <w:multiLevelType w:val="multilevel"/>
    <w:tmpl w:val="305C9E3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8F6535"/>
    <w:multiLevelType w:val="multilevel"/>
    <w:tmpl w:val="E0F25F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  <w:num w:numId="11">
    <w:abstractNumId w:val="1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84"/>
    <w:rsid w:val="0008731C"/>
    <w:rsid w:val="003E0D14"/>
    <w:rsid w:val="00636956"/>
    <w:rsid w:val="007B2B3A"/>
    <w:rsid w:val="008C3FE7"/>
    <w:rsid w:val="00AC1F2F"/>
    <w:rsid w:val="00B35D5F"/>
    <w:rsid w:val="00BB3B2C"/>
    <w:rsid w:val="00C70834"/>
    <w:rsid w:val="00D22C84"/>
    <w:rsid w:val="00E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507D6-6C1A-4424-AB92-84690705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C1F2F"/>
    <w:rPr>
      <w:i/>
      <w:iCs/>
    </w:rPr>
  </w:style>
  <w:style w:type="paragraph" w:styleId="a4">
    <w:name w:val="List Paragraph"/>
    <w:basedOn w:val="a"/>
    <w:uiPriority w:val="34"/>
    <w:qFormat/>
    <w:rsid w:val="007B2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315</cp:lastModifiedBy>
  <cp:revision>2</cp:revision>
  <dcterms:created xsi:type="dcterms:W3CDTF">2022-10-10T05:09:00Z</dcterms:created>
  <dcterms:modified xsi:type="dcterms:W3CDTF">2022-10-10T05:09:00Z</dcterms:modified>
</cp:coreProperties>
</file>